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C" w:rsidRDefault="00507EBC" w:rsidP="009F4FE1">
      <w:pPr>
        <w:spacing w:after="0"/>
        <w:jc w:val="center"/>
        <w:rPr>
          <w:b/>
          <w:sz w:val="28"/>
          <w:szCs w:val="28"/>
        </w:rPr>
      </w:pPr>
    </w:p>
    <w:p w:rsidR="009F4FE1" w:rsidRDefault="003018B0" w:rsidP="009F4F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</w:t>
      </w:r>
      <w:r w:rsidR="007D4E9A">
        <w:rPr>
          <w:b/>
          <w:sz w:val="28"/>
          <w:szCs w:val="28"/>
        </w:rPr>
        <w:t xml:space="preserve">STRUCTIONS FOR </w:t>
      </w:r>
      <w:r w:rsidR="00E52659">
        <w:rPr>
          <w:b/>
          <w:sz w:val="28"/>
          <w:szCs w:val="28"/>
        </w:rPr>
        <w:t xml:space="preserve">INTRODUCING </w:t>
      </w:r>
      <w:r w:rsidR="007D4E9A">
        <w:rPr>
          <w:b/>
          <w:sz w:val="28"/>
          <w:szCs w:val="28"/>
        </w:rPr>
        <w:t xml:space="preserve">EWC GAMES </w:t>
      </w:r>
    </w:p>
    <w:p w:rsidR="00F101E9" w:rsidRDefault="00507EBC" w:rsidP="00F101E9">
      <w:pPr>
        <w:spacing w:after="0"/>
      </w:pP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7001510</wp:posOffset>
            </wp:positionH>
            <wp:positionV relativeFrom="paragraph">
              <wp:posOffset>5080</wp:posOffset>
            </wp:positionV>
            <wp:extent cx="2425700" cy="7594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C_nostrap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476" w:rsidRDefault="00EB1F4A" w:rsidP="00D66083">
      <w:pPr>
        <w:spacing w:after="0"/>
        <w:rPr>
          <w:b/>
        </w:rPr>
      </w:pPr>
      <w:r>
        <w:rPr>
          <w:b/>
        </w:rPr>
        <w:t xml:space="preserve">Play </w:t>
      </w:r>
      <w:r w:rsidR="00CC7C00">
        <w:rPr>
          <w:b/>
        </w:rPr>
        <w:t xml:space="preserve">– Learning language through play </w:t>
      </w:r>
    </w:p>
    <w:p w:rsidR="00EF11DE" w:rsidRDefault="002D0107" w:rsidP="002D0107">
      <w:pPr>
        <w:spacing w:after="0" w:line="240" w:lineRule="auto"/>
      </w:pPr>
      <w:r>
        <w:t>Ask participants to volunteer as a time keeper and record keeper for their group.</w:t>
      </w:r>
    </w:p>
    <w:p w:rsidR="000F407E" w:rsidRDefault="002D0107" w:rsidP="000B326E">
      <w:pPr>
        <w:spacing w:after="0" w:line="240" w:lineRule="auto"/>
      </w:pPr>
      <w:r>
        <w:t>E</w:t>
      </w:r>
      <w:r w:rsidR="000B326E">
        <w:t>ach group has a handout – W</w:t>
      </w:r>
      <w:r>
        <w:t>ords children learn from play and how adults can support them.</w:t>
      </w:r>
    </w:p>
    <w:p w:rsidR="000B326E" w:rsidRDefault="000B326E" w:rsidP="000B326E">
      <w:pPr>
        <w:spacing w:after="0" w:line="240" w:lineRule="auto"/>
        <w:rPr>
          <w:b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555"/>
        <w:gridCol w:w="2976"/>
        <w:gridCol w:w="5245"/>
        <w:gridCol w:w="2268"/>
        <w:gridCol w:w="2835"/>
      </w:tblGrid>
      <w:tr w:rsidR="00507EBC" w:rsidTr="00306E70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:rsidR="00507EBC" w:rsidRDefault="00507EBC" w:rsidP="002F2D40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507EBC" w:rsidRDefault="00507EBC" w:rsidP="002F2D40">
            <w:pPr>
              <w:jc w:val="center"/>
              <w:rPr>
                <w:b/>
              </w:rPr>
            </w:pPr>
            <w:r>
              <w:rPr>
                <w:b/>
              </w:rPr>
              <w:t>Equipment for station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507EBC" w:rsidRDefault="00507EBC" w:rsidP="002F2D40">
            <w:pPr>
              <w:jc w:val="center"/>
              <w:rPr>
                <w:b/>
              </w:rPr>
            </w:pPr>
            <w:r>
              <w:rPr>
                <w:b/>
              </w:rPr>
              <w:t>Instructions for each station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07EBC" w:rsidRDefault="00507EBC" w:rsidP="002F2D40">
            <w:pPr>
              <w:jc w:val="center"/>
              <w:rPr>
                <w:b/>
              </w:rPr>
            </w:pPr>
            <w:r>
              <w:rPr>
                <w:b/>
              </w:rPr>
              <w:t>Words children learn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507EBC" w:rsidRDefault="00507EBC" w:rsidP="002F2D40">
            <w:pPr>
              <w:jc w:val="center"/>
              <w:rPr>
                <w:b/>
              </w:rPr>
            </w:pPr>
            <w:r>
              <w:rPr>
                <w:b/>
              </w:rPr>
              <w:t>Concepts children learn and summary</w:t>
            </w:r>
          </w:p>
        </w:tc>
      </w:tr>
      <w:tr w:rsidR="00507EBC" w:rsidTr="00306E70">
        <w:tc>
          <w:tcPr>
            <w:tcW w:w="1555" w:type="dxa"/>
          </w:tcPr>
          <w:p w:rsidR="00507EBC" w:rsidRDefault="00507EBC" w:rsidP="00E52659">
            <w:pPr>
              <w:rPr>
                <w:b/>
              </w:rPr>
            </w:pPr>
            <w:r>
              <w:rPr>
                <w:b/>
              </w:rPr>
              <w:t>Water Play</w:t>
            </w:r>
          </w:p>
          <w:p w:rsidR="00507EBC" w:rsidRPr="00B16302" w:rsidRDefault="00507EBC" w:rsidP="00E52659">
            <w:pPr>
              <w:rPr>
                <w:b/>
              </w:rPr>
            </w:pPr>
          </w:p>
        </w:tc>
        <w:tc>
          <w:tcPr>
            <w:tcW w:w="2976" w:type="dxa"/>
          </w:tcPr>
          <w:p w:rsidR="00507EBC" w:rsidRDefault="00507EBC" w:rsidP="00E52659">
            <w:r>
              <w:t>Bowl of water</w:t>
            </w:r>
          </w:p>
          <w:p w:rsidR="00507EBC" w:rsidRDefault="00507EBC" w:rsidP="00E52659">
            <w:r>
              <w:t>Different size</w:t>
            </w:r>
          </w:p>
          <w:p w:rsidR="00507EBC" w:rsidRDefault="00507EBC" w:rsidP="00E52659">
            <w:r>
              <w:t>yoghurt cups</w:t>
            </w:r>
          </w:p>
          <w:p w:rsidR="00507EBC" w:rsidRDefault="00507EBC" w:rsidP="00E52659">
            <w:r>
              <w:t>Different sized plastic bottles</w:t>
            </w:r>
          </w:p>
          <w:p w:rsidR="00507EBC" w:rsidRDefault="00507EBC" w:rsidP="00E52659">
            <w:r>
              <w:t>Squirting bottles</w:t>
            </w:r>
          </w:p>
          <w:p w:rsidR="00507EBC" w:rsidRDefault="00507EBC" w:rsidP="00E52659">
            <w:r>
              <w:t>Funnels</w:t>
            </w:r>
          </w:p>
          <w:p w:rsidR="00507EBC" w:rsidRDefault="00507EBC" w:rsidP="00E52659">
            <w:r>
              <w:t>Polystyrene trays for floating</w:t>
            </w:r>
          </w:p>
          <w:p w:rsidR="00507EBC" w:rsidRDefault="00507EBC" w:rsidP="00E52659">
            <w:r>
              <w:t>Corks</w:t>
            </w:r>
          </w:p>
          <w:p w:rsidR="00507EBC" w:rsidRDefault="00507EBC" w:rsidP="00E52659">
            <w:r>
              <w:t>Stones</w:t>
            </w:r>
          </w:p>
          <w:p w:rsidR="00507EBC" w:rsidRDefault="00507EBC" w:rsidP="00E52659">
            <w:r>
              <w:t>Shells</w:t>
            </w:r>
          </w:p>
          <w:p w:rsidR="00507EBC" w:rsidRDefault="00507EBC" w:rsidP="00E52659">
            <w:r>
              <w:t xml:space="preserve">Floating toys </w:t>
            </w:r>
            <w:proofErr w:type="spellStart"/>
            <w:r>
              <w:t>eg</w:t>
            </w:r>
            <w:proofErr w:type="spellEnd"/>
            <w:r>
              <w:t>. boats, ducks</w:t>
            </w:r>
          </w:p>
        </w:tc>
        <w:tc>
          <w:tcPr>
            <w:tcW w:w="5245" w:type="dxa"/>
          </w:tcPr>
          <w:p w:rsidR="00507EBC" w:rsidRDefault="00507EBC" w:rsidP="00E52659">
            <w:pPr>
              <w:tabs>
                <w:tab w:val="left" w:pos="975"/>
              </w:tabs>
            </w:pPr>
            <w:r>
              <w:t xml:space="preserve">Invite participants to take turns playing with the water using the objects provided to play with. </w:t>
            </w:r>
          </w:p>
          <w:p w:rsidR="00507EBC" w:rsidRDefault="00507EBC" w:rsidP="00E52659">
            <w:pPr>
              <w:tabs>
                <w:tab w:val="left" w:pos="975"/>
              </w:tabs>
            </w:pPr>
          </w:p>
          <w:p w:rsidR="00507EBC" w:rsidRDefault="00507EBC" w:rsidP="00E52659">
            <w:pPr>
              <w:tabs>
                <w:tab w:val="left" w:pos="975"/>
              </w:tabs>
            </w:pPr>
            <w:r>
              <w:t>Ask participants to give the words for:</w:t>
            </w:r>
          </w:p>
          <w:p w:rsidR="00507EBC" w:rsidRDefault="00507EBC" w:rsidP="00E52659">
            <w:pPr>
              <w:pStyle w:val="ListParagraph"/>
              <w:numPr>
                <w:ilvl w:val="0"/>
                <w:numId w:val="4"/>
              </w:numPr>
              <w:tabs>
                <w:tab w:val="left" w:pos="975"/>
              </w:tabs>
            </w:pPr>
            <w:r>
              <w:t>what others are doing</w:t>
            </w:r>
          </w:p>
          <w:p w:rsidR="00507EBC" w:rsidRDefault="00507EBC" w:rsidP="00E52659">
            <w:pPr>
              <w:pStyle w:val="ListParagraph"/>
              <w:numPr>
                <w:ilvl w:val="0"/>
                <w:numId w:val="4"/>
              </w:numPr>
              <w:tabs>
                <w:tab w:val="left" w:pos="975"/>
              </w:tabs>
            </w:pPr>
            <w:proofErr w:type="gramStart"/>
            <w:r>
              <w:t>objects</w:t>
            </w:r>
            <w:proofErr w:type="gramEnd"/>
            <w:r>
              <w:t xml:space="preserve"> they are playing with. </w:t>
            </w:r>
          </w:p>
          <w:p w:rsidR="00507EBC" w:rsidRDefault="00507EBC" w:rsidP="00E52659">
            <w:pPr>
              <w:tabs>
                <w:tab w:val="left" w:pos="975"/>
              </w:tabs>
            </w:pPr>
          </w:p>
          <w:p w:rsidR="00507EBC" w:rsidRDefault="00507EBC" w:rsidP="00E52659">
            <w:pPr>
              <w:tabs>
                <w:tab w:val="left" w:pos="975"/>
              </w:tabs>
            </w:pPr>
            <w:r>
              <w:t xml:space="preserve">Encourage participants to use the sprays and other objects in the water such as sponges.  </w:t>
            </w:r>
          </w:p>
          <w:p w:rsidR="00507EBC" w:rsidRDefault="00507EBC" w:rsidP="00E52659">
            <w:pPr>
              <w:tabs>
                <w:tab w:val="left" w:pos="975"/>
              </w:tabs>
            </w:pPr>
          </w:p>
          <w:p w:rsidR="00507EBC" w:rsidRDefault="00507EBC" w:rsidP="00E52659">
            <w:pPr>
              <w:tabs>
                <w:tab w:val="left" w:pos="975"/>
              </w:tabs>
            </w:pPr>
            <w:r>
              <w:t xml:space="preserve">Mix water with colourants to make different colours and soap to create bubbles. </w:t>
            </w:r>
          </w:p>
          <w:p w:rsidR="00507EBC" w:rsidRDefault="00507EBC" w:rsidP="00E52659"/>
        </w:tc>
        <w:tc>
          <w:tcPr>
            <w:tcW w:w="2268" w:type="dxa"/>
          </w:tcPr>
          <w:p w:rsidR="00507EBC" w:rsidRDefault="00507EBC" w:rsidP="00E52659">
            <w:r>
              <w:t>Wet/Dry</w:t>
            </w:r>
          </w:p>
          <w:p w:rsidR="00507EBC" w:rsidRDefault="00507EBC" w:rsidP="00E52659">
            <w:r>
              <w:t xml:space="preserve">Damp </w:t>
            </w:r>
          </w:p>
          <w:p w:rsidR="00507EBC" w:rsidRDefault="00507EBC" w:rsidP="002F2D40">
            <w:r>
              <w:t>How many</w:t>
            </w:r>
          </w:p>
          <w:p w:rsidR="00507EBC" w:rsidRDefault="00507EBC" w:rsidP="002F2D40">
            <w:r>
              <w:t xml:space="preserve">How much </w:t>
            </w:r>
          </w:p>
          <w:p w:rsidR="00507EBC" w:rsidRDefault="00507EBC" w:rsidP="00E52659">
            <w:r>
              <w:t>Full/Empty</w:t>
            </w:r>
          </w:p>
          <w:p w:rsidR="00507EBC" w:rsidRDefault="00507EBC" w:rsidP="00E52659">
            <w:r>
              <w:t>Half full/empty</w:t>
            </w:r>
          </w:p>
          <w:p w:rsidR="00507EBC" w:rsidRDefault="00507EBC" w:rsidP="00E52659">
            <w:r>
              <w:t>Full/fuller/fullest</w:t>
            </w:r>
          </w:p>
          <w:p w:rsidR="00507EBC" w:rsidRDefault="00507EBC" w:rsidP="00E52659">
            <w:r>
              <w:t>Fuller than</w:t>
            </w:r>
          </w:p>
          <w:p w:rsidR="00507EBC" w:rsidRDefault="00507EBC" w:rsidP="00E52659">
            <w:r>
              <w:t xml:space="preserve">Overflowing </w:t>
            </w:r>
          </w:p>
          <w:p w:rsidR="00507EBC" w:rsidRDefault="00507EBC" w:rsidP="00E52659">
            <w:r>
              <w:t>Heavy/heavier/</w:t>
            </w:r>
          </w:p>
          <w:p w:rsidR="00507EBC" w:rsidRDefault="00507EBC" w:rsidP="00E52659">
            <w:r>
              <w:t xml:space="preserve">heaviest </w:t>
            </w:r>
          </w:p>
          <w:p w:rsidR="00507EBC" w:rsidRDefault="00507EBC" w:rsidP="00E52659">
            <w:r>
              <w:t>Light/lighter/lightest</w:t>
            </w:r>
          </w:p>
          <w:p w:rsidR="00507EBC" w:rsidRDefault="00507EBC" w:rsidP="00E52659">
            <w:r>
              <w:t>Big/bigger/biggest</w:t>
            </w:r>
          </w:p>
          <w:p w:rsidR="00507EBC" w:rsidRDefault="00507EBC" w:rsidP="00E52659">
            <w:r>
              <w:t>Small/smaller/smallest</w:t>
            </w:r>
          </w:p>
          <w:p w:rsidR="00507EBC" w:rsidRDefault="00507EBC" w:rsidP="00E52659">
            <w:r>
              <w:t>In/out</w:t>
            </w:r>
          </w:p>
          <w:p w:rsidR="00507EBC" w:rsidRDefault="00507EBC" w:rsidP="00E52659">
            <w:r>
              <w:t>Sinking/floating</w:t>
            </w:r>
          </w:p>
          <w:p w:rsidR="00507EBC" w:rsidRDefault="00507EBC" w:rsidP="00E52659">
            <w:r>
              <w:t>Squirt/spray</w:t>
            </w:r>
          </w:p>
          <w:p w:rsidR="00507EBC" w:rsidRDefault="00507EBC" w:rsidP="00E52659">
            <w:r>
              <w:t xml:space="preserve">Squeeze </w:t>
            </w:r>
          </w:p>
          <w:p w:rsidR="00507EBC" w:rsidRDefault="00507EBC" w:rsidP="00E52659">
            <w:r>
              <w:t xml:space="preserve">Splash </w:t>
            </w:r>
          </w:p>
          <w:p w:rsidR="00507EBC" w:rsidRDefault="00507EBC" w:rsidP="00E52659">
            <w:r>
              <w:t>Stream (of water)</w:t>
            </w:r>
          </w:p>
          <w:p w:rsidR="00507EBC" w:rsidRDefault="00507EBC" w:rsidP="00E52659">
            <w:r>
              <w:t>Flow</w:t>
            </w:r>
          </w:p>
          <w:p w:rsidR="00507EBC" w:rsidRDefault="00507EBC" w:rsidP="00E52659">
            <w:r>
              <w:t>Bubbles</w:t>
            </w:r>
          </w:p>
          <w:p w:rsidR="00507EBC" w:rsidRDefault="00507EBC" w:rsidP="00E52659">
            <w:r>
              <w:t>Foam</w:t>
            </w:r>
          </w:p>
          <w:p w:rsidR="00507EBC" w:rsidRDefault="00507EBC" w:rsidP="002F2D40">
            <w:r>
              <w:t xml:space="preserve">Drain </w:t>
            </w:r>
          </w:p>
          <w:p w:rsidR="00507EBC" w:rsidRDefault="00507EBC" w:rsidP="002F2D40"/>
          <w:p w:rsidR="00507EBC" w:rsidRPr="00EE50F7" w:rsidRDefault="00507EBC" w:rsidP="002F2D40">
            <w:pPr>
              <w:rPr>
                <w:b/>
              </w:rPr>
            </w:pPr>
          </w:p>
        </w:tc>
        <w:tc>
          <w:tcPr>
            <w:tcW w:w="2835" w:type="dxa"/>
          </w:tcPr>
          <w:p w:rsidR="00507EBC" w:rsidRPr="00424AEF" w:rsidRDefault="00507EBC" w:rsidP="00E52659">
            <w:r w:rsidRPr="00424AEF">
              <w:t>How things work (why some things float and others sink).</w:t>
            </w:r>
          </w:p>
          <w:p w:rsidR="00507EBC" w:rsidRPr="00424AEF" w:rsidRDefault="00507EBC" w:rsidP="00E52659">
            <w:r w:rsidRPr="00424AEF">
              <w:t>How much water different containers hold (volume)</w:t>
            </w:r>
            <w:r>
              <w:t>.</w:t>
            </w:r>
          </w:p>
          <w:p w:rsidR="00507EBC" w:rsidRDefault="00507EBC" w:rsidP="00E52659">
            <w:pPr>
              <w:rPr>
                <w:b/>
              </w:rPr>
            </w:pPr>
          </w:p>
        </w:tc>
      </w:tr>
      <w:tr w:rsidR="00507EBC" w:rsidTr="00306E70">
        <w:tc>
          <w:tcPr>
            <w:tcW w:w="1555" w:type="dxa"/>
          </w:tcPr>
          <w:p w:rsidR="00507EBC" w:rsidRPr="00507EBC" w:rsidRDefault="00507EBC" w:rsidP="002F2D40">
            <w:pPr>
              <w:rPr>
                <w:b/>
              </w:rPr>
            </w:pPr>
            <w:r w:rsidRPr="00507EBC">
              <w:rPr>
                <w:b/>
              </w:rPr>
              <w:lastRenderedPageBreak/>
              <w:t>Play with puzzles</w:t>
            </w:r>
          </w:p>
          <w:p w:rsidR="00507EBC" w:rsidRPr="00507EBC" w:rsidRDefault="00507EBC" w:rsidP="002F2D40"/>
        </w:tc>
        <w:tc>
          <w:tcPr>
            <w:tcW w:w="2976" w:type="dxa"/>
          </w:tcPr>
          <w:p w:rsidR="00507EBC" w:rsidRDefault="00507EBC" w:rsidP="00507EBC">
            <w:r>
              <w:t xml:space="preserve">Pieces of puzzles </w:t>
            </w:r>
          </w:p>
          <w:p w:rsidR="00AA6634" w:rsidRDefault="00AA6634" w:rsidP="00507EBC"/>
          <w:p w:rsidR="00507EBC" w:rsidRDefault="00AA6634" w:rsidP="00507EBC">
            <w:r>
              <w:t>To make puzzles:</w:t>
            </w:r>
          </w:p>
          <w:p w:rsidR="00507EBC" w:rsidRDefault="00AA6634" w:rsidP="00507EBC">
            <w:r>
              <w:t>Pictures</w:t>
            </w:r>
            <w:r w:rsidR="00507EBC">
              <w:t xml:space="preserve"> </w:t>
            </w:r>
          </w:p>
          <w:p w:rsidR="00507EBC" w:rsidRDefault="00507EBC" w:rsidP="002F2D40">
            <w:r>
              <w:t>Cardboard</w:t>
            </w:r>
          </w:p>
          <w:p w:rsidR="00507EBC" w:rsidRDefault="00507EBC" w:rsidP="002F2D40">
            <w:r>
              <w:t>Puzzle template</w:t>
            </w:r>
          </w:p>
          <w:p w:rsidR="00507EBC" w:rsidRDefault="00507EBC" w:rsidP="002F2D40">
            <w:r>
              <w:t>Glue, scissors</w:t>
            </w:r>
          </w:p>
          <w:p w:rsidR="00507EBC" w:rsidRDefault="00AA6634" w:rsidP="002F2D40">
            <w:r>
              <w:t>Pencil</w:t>
            </w:r>
          </w:p>
          <w:p w:rsidR="00AA6634" w:rsidRDefault="00AA6634" w:rsidP="002F2D40"/>
          <w:p w:rsidR="00507EBC" w:rsidRPr="00AA6634" w:rsidRDefault="00AA6634" w:rsidP="002F2D40">
            <w:pPr>
              <w:rPr>
                <w:i/>
              </w:rPr>
            </w:pPr>
            <w:r>
              <w:t xml:space="preserve">Post it box from </w:t>
            </w:r>
            <w:r>
              <w:rPr>
                <w:i/>
              </w:rPr>
              <w:t>Make your own</w:t>
            </w:r>
          </w:p>
        </w:tc>
        <w:tc>
          <w:tcPr>
            <w:tcW w:w="5245" w:type="dxa"/>
          </w:tcPr>
          <w:p w:rsidR="00507EBC" w:rsidRDefault="00507EBC" w:rsidP="00507EBC">
            <w:r>
              <w:t>Demonstrate how to make the puzzles, talking through the different strategies – corner pieces, straight edges, matching the pictures/colours, finding shapes that fit together.</w:t>
            </w:r>
          </w:p>
          <w:p w:rsidR="00507EBC" w:rsidRDefault="00507EBC" w:rsidP="00507EBC"/>
          <w:p w:rsidR="00507EBC" w:rsidRDefault="00507EBC" w:rsidP="00507EBC">
            <w:r>
              <w:t xml:space="preserve">Make jigsaw puzzles by pasting pictures onto cardboard; draw jigsaw shapes &amp; cut out. Keep it simple (4 to 6 pieces for children under 3).  Give each puzzle a number &amp; write this number on the back of each puzzle piece.  </w:t>
            </w:r>
          </w:p>
        </w:tc>
        <w:tc>
          <w:tcPr>
            <w:tcW w:w="2268" w:type="dxa"/>
          </w:tcPr>
          <w:p w:rsidR="00507EBC" w:rsidRDefault="00507EBC" w:rsidP="00507EBC">
            <w:r>
              <w:t>Picture</w:t>
            </w:r>
          </w:p>
          <w:p w:rsidR="00507EBC" w:rsidRDefault="00507EBC" w:rsidP="00507EBC">
            <w:r>
              <w:t xml:space="preserve">Match </w:t>
            </w:r>
          </w:p>
          <w:p w:rsidR="00507EBC" w:rsidRDefault="00507EBC" w:rsidP="00507EBC">
            <w:r>
              <w:t>Whole/Part</w:t>
            </w:r>
          </w:p>
          <w:p w:rsidR="00507EBC" w:rsidRDefault="00507EBC" w:rsidP="00507EBC">
            <w:r>
              <w:t>Corners/Sides</w:t>
            </w:r>
          </w:p>
          <w:p w:rsidR="00507EBC" w:rsidRDefault="00507EBC" w:rsidP="00507EBC">
            <w:r>
              <w:t xml:space="preserve">Top/Bottom </w:t>
            </w:r>
          </w:p>
          <w:p w:rsidR="00507EBC" w:rsidRDefault="00507EBC" w:rsidP="00507EBC">
            <w:r>
              <w:t>Left/right</w:t>
            </w:r>
          </w:p>
          <w:p w:rsidR="00507EBC" w:rsidRDefault="00507EBC" w:rsidP="00507EBC">
            <w:r>
              <w:t>Next to</w:t>
            </w:r>
          </w:p>
          <w:p w:rsidR="00507EBC" w:rsidRDefault="00507EBC" w:rsidP="00507EBC">
            <w:r>
              <w:t xml:space="preserve">Under </w:t>
            </w:r>
          </w:p>
          <w:p w:rsidR="00507EBC" w:rsidRDefault="00507EBC" w:rsidP="00507EBC">
            <w:r>
              <w:t xml:space="preserve">Piece </w:t>
            </w:r>
          </w:p>
          <w:p w:rsidR="00507EBC" w:rsidRDefault="00507EBC" w:rsidP="00507EBC">
            <w:r>
              <w:t>Shape</w:t>
            </w:r>
          </w:p>
          <w:p w:rsidR="00507EBC" w:rsidRDefault="00507EBC" w:rsidP="00507EBC">
            <w:r>
              <w:t>Straight/Curved</w:t>
            </w:r>
          </w:p>
          <w:p w:rsidR="00507EBC" w:rsidRDefault="00507EBC" w:rsidP="00507EBC">
            <w:r>
              <w:t>Fit</w:t>
            </w:r>
          </w:p>
          <w:p w:rsidR="00507EBC" w:rsidRPr="00EE50F7" w:rsidRDefault="00507EBC" w:rsidP="002F2D40">
            <w:pPr>
              <w:rPr>
                <w:b/>
              </w:rPr>
            </w:pPr>
          </w:p>
        </w:tc>
        <w:tc>
          <w:tcPr>
            <w:tcW w:w="2835" w:type="dxa"/>
          </w:tcPr>
          <w:p w:rsidR="00507EBC" w:rsidRDefault="00507EBC" w:rsidP="00507EBC">
            <w:r>
              <w:t>How to look carefully and notice detail.</w:t>
            </w:r>
          </w:p>
          <w:p w:rsidR="00507EBC" w:rsidRDefault="00507EBC" w:rsidP="00507EBC">
            <w:r>
              <w:t>How to plan and develop strategies (</w:t>
            </w:r>
            <w:proofErr w:type="spellStart"/>
            <w:r>
              <w:t>eg</w:t>
            </w:r>
            <w:proofErr w:type="spellEnd"/>
            <w:r>
              <w:t>. noticing shapes and how they fit together; working out which pieces to fit first - corners and straight edges; working on small areas first; matching colours).</w:t>
            </w:r>
          </w:p>
          <w:p w:rsidR="00507EBC" w:rsidRDefault="00507EBC" w:rsidP="00507EBC">
            <w:r>
              <w:t>Trying and seeing what works.</w:t>
            </w:r>
          </w:p>
          <w:p w:rsidR="00507EBC" w:rsidRDefault="00507EBC" w:rsidP="00507EBC">
            <w:r>
              <w:t>Persevering with a challenge.</w:t>
            </w:r>
          </w:p>
          <w:p w:rsidR="00507EBC" w:rsidRDefault="00507EBC" w:rsidP="00507EBC">
            <w:r>
              <w:t>Managing a task.</w:t>
            </w:r>
          </w:p>
          <w:p w:rsidR="00507EBC" w:rsidRDefault="00507EBC" w:rsidP="002F2D40"/>
        </w:tc>
      </w:tr>
      <w:tr w:rsidR="00F047FD" w:rsidTr="00306E70">
        <w:tc>
          <w:tcPr>
            <w:tcW w:w="1555" w:type="dxa"/>
          </w:tcPr>
          <w:p w:rsidR="00F047FD" w:rsidRDefault="00F047FD" w:rsidP="00F047FD">
            <w:pPr>
              <w:rPr>
                <w:b/>
              </w:rPr>
            </w:pPr>
            <w:r>
              <w:rPr>
                <w:b/>
              </w:rPr>
              <w:t>Pretend Play</w:t>
            </w:r>
          </w:p>
          <w:p w:rsidR="00F047FD" w:rsidRDefault="00F047FD" w:rsidP="00F047FD">
            <w:pPr>
              <w:rPr>
                <w:b/>
              </w:rPr>
            </w:pPr>
          </w:p>
        </w:tc>
        <w:tc>
          <w:tcPr>
            <w:tcW w:w="2976" w:type="dxa"/>
          </w:tcPr>
          <w:p w:rsidR="00AA6634" w:rsidRDefault="00AA6634" w:rsidP="00F047FD">
            <w:r>
              <w:t xml:space="preserve">Video </w:t>
            </w:r>
          </w:p>
          <w:p w:rsidR="00AA6634" w:rsidRDefault="00AA6634" w:rsidP="00F047FD"/>
          <w:p w:rsidR="00F047FD" w:rsidRPr="00CF51A8" w:rsidRDefault="00F047FD" w:rsidP="00F047FD">
            <w:r w:rsidRPr="00CF51A8">
              <w:t xml:space="preserve">Boxes (household/food in different sizes) </w:t>
            </w:r>
          </w:p>
          <w:p w:rsidR="00F047FD" w:rsidRPr="00CF51A8" w:rsidRDefault="00F047FD" w:rsidP="00F047FD">
            <w:r w:rsidRPr="00CF51A8">
              <w:t>Dolls</w:t>
            </w:r>
          </w:p>
          <w:p w:rsidR="00F047FD" w:rsidRPr="00CF51A8" w:rsidRDefault="00F047FD" w:rsidP="00F047FD">
            <w:r w:rsidRPr="00CF51A8">
              <w:t xml:space="preserve">Cloth </w:t>
            </w:r>
          </w:p>
          <w:p w:rsidR="00F047FD" w:rsidRPr="00CF51A8" w:rsidRDefault="00F047FD" w:rsidP="00F047FD">
            <w:r w:rsidRPr="00CF51A8">
              <w:t xml:space="preserve">Old clothes and shoes </w:t>
            </w:r>
          </w:p>
          <w:p w:rsidR="00F047FD" w:rsidRPr="00CF51A8" w:rsidRDefault="00F047FD" w:rsidP="00F047FD">
            <w:r w:rsidRPr="00CF51A8">
              <w:t xml:space="preserve">Plastic spoons and plates </w:t>
            </w:r>
          </w:p>
          <w:p w:rsidR="00F047FD" w:rsidRPr="00CF51A8" w:rsidRDefault="00F047FD" w:rsidP="00F047FD">
            <w:r w:rsidRPr="00CF51A8">
              <w:t xml:space="preserve">Tins (use as pots) </w:t>
            </w:r>
          </w:p>
          <w:p w:rsidR="00F047FD" w:rsidRPr="00CF51A8" w:rsidRDefault="00F047FD" w:rsidP="00F047FD">
            <w:r w:rsidRPr="00CF51A8">
              <w:t>Empty bottles</w:t>
            </w:r>
          </w:p>
          <w:p w:rsidR="00F047FD" w:rsidRPr="00CF51A8" w:rsidRDefault="00AA6634" w:rsidP="00F047FD">
            <w:r>
              <w:t>Old clothes, shoes</w:t>
            </w:r>
          </w:p>
        </w:tc>
        <w:tc>
          <w:tcPr>
            <w:tcW w:w="5245" w:type="dxa"/>
          </w:tcPr>
          <w:p w:rsidR="00F047FD" w:rsidRDefault="00F047FD" w:rsidP="00F047FD">
            <w:r>
              <w:t xml:space="preserve">Ask participants if they ever encourage pretend play with children, and if so, what materials they provide. </w:t>
            </w:r>
          </w:p>
          <w:p w:rsidR="00F047FD" w:rsidRDefault="00F047FD" w:rsidP="00F047FD"/>
          <w:p w:rsidR="00F047FD" w:rsidRDefault="00F047FD" w:rsidP="00F047FD">
            <w:pPr>
              <w:rPr>
                <w:b/>
              </w:rPr>
            </w:pPr>
            <w:r>
              <w:rPr>
                <w:b/>
              </w:rPr>
              <w:t>Show video</w:t>
            </w:r>
          </w:p>
          <w:p w:rsidR="00F047FD" w:rsidRDefault="00F047FD" w:rsidP="00F047FD">
            <w:pPr>
              <w:rPr>
                <w:b/>
              </w:rPr>
            </w:pPr>
          </w:p>
          <w:p w:rsidR="00F047FD" w:rsidRPr="00A5633E" w:rsidRDefault="00F047FD" w:rsidP="00F047FD">
            <w:pPr>
              <w:rPr>
                <w:b/>
              </w:rPr>
            </w:pPr>
            <w:r w:rsidRPr="00A5633E">
              <w:rPr>
                <w:b/>
              </w:rPr>
              <w:t xml:space="preserve">Question- </w:t>
            </w:r>
            <w:r w:rsidRPr="00A5633E">
              <w:t>Why is pretend play important?</w:t>
            </w:r>
          </w:p>
          <w:p w:rsidR="00F047FD" w:rsidRPr="00A5633E" w:rsidRDefault="00F047FD" w:rsidP="00F047FD">
            <w:pPr>
              <w:rPr>
                <w:b/>
              </w:rPr>
            </w:pPr>
            <w:r w:rsidRPr="00A5633E">
              <w:rPr>
                <w:b/>
              </w:rPr>
              <w:t xml:space="preserve">Suggested answers: </w:t>
            </w:r>
          </w:p>
          <w:p w:rsidR="00F047FD" w:rsidRPr="00A5633E" w:rsidRDefault="00F047FD" w:rsidP="00F047FD">
            <w:pPr>
              <w:pStyle w:val="ListParagraph"/>
              <w:numPr>
                <w:ilvl w:val="0"/>
                <w:numId w:val="3"/>
              </w:numPr>
            </w:pPr>
            <w:r w:rsidRPr="00A5633E">
              <w:t>It develops clear thinking and problem solving.</w:t>
            </w:r>
          </w:p>
          <w:p w:rsidR="00F047FD" w:rsidRPr="00A5633E" w:rsidRDefault="00F047FD" w:rsidP="00F047FD">
            <w:pPr>
              <w:pStyle w:val="ListParagraph"/>
              <w:numPr>
                <w:ilvl w:val="0"/>
                <w:numId w:val="3"/>
              </w:numPr>
            </w:pPr>
            <w:r w:rsidRPr="00A5633E">
              <w:t>Children use language to think and work thing</w:t>
            </w:r>
            <w:r>
              <w:t>s</w:t>
            </w:r>
            <w:r w:rsidRPr="00A5633E">
              <w:t xml:space="preserve"> out</w:t>
            </w:r>
            <w:r>
              <w:t xml:space="preserve">. </w:t>
            </w:r>
            <w:r w:rsidRPr="00A5633E">
              <w:t xml:space="preserve"> </w:t>
            </w:r>
          </w:p>
          <w:p w:rsidR="00F047FD" w:rsidRPr="00A5633E" w:rsidRDefault="00F047FD" w:rsidP="00F047FD">
            <w:pPr>
              <w:pStyle w:val="ListParagraph"/>
              <w:numPr>
                <w:ilvl w:val="0"/>
                <w:numId w:val="3"/>
              </w:numPr>
            </w:pPr>
            <w:r w:rsidRPr="00A5633E">
              <w:t>It encourages children to think flexibly, use their imagination and be creative</w:t>
            </w:r>
            <w:r>
              <w:t>.</w:t>
            </w:r>
            <w:r w:rsidRPr="00A5633E">
              <w:t xml:space="preserve"> </w:t>
            </w:r>
          </w:p>
          <w:p w:rsidR="00F047FD" w:rsidRDefault="00F047FD" w:rsidP="00F047FD">
            <w:pPr>
              <w:pStyle w:val="ListParagraph"/>
              <w:numPr>
                <w:ilvl w:val="0"/>
                <w:numId w:val="3"/>
              </w:numPr>
            </w:pPr>
            <w:r w:rsidRPr="00A5633E">
              <w:t>Children learn to improvise and that one thing stands for something</w:t>
            </w:r>
            <w:r>
              <w:t xml:space="preserve"> else (symbolic representation).</w:t>
            </w:r>
          </w:p>
          <w:p w:rsidR="00F047FD" w:rsidRDefault="00F047FD" w:rsidP="00F047FD">
            <w:pPr>
              <w:pStyle w:val="ListParagraph"/>
              <w:numPr>
                <w:ilvl w:val="0"/>
                <w:numId w:val="3"/>
              </w:numPr>
            </w:pPr>
            <w:r>
              <w:t xml:space="preserve">Children take on different roles, </w:t>
            </w:r>
            <w:proofErr w:type="spellStart"/>
            <w:r>
              <w:t>eg</w:t>
            </w:r>
            <w:proofErr w:type="spellEnd"/>
            <w:r>
              <w:t xml:space="preserve"> teacher, parent, doctor, which can require different, ‘grown up’ language. </w:t>
            </w:r>
          </w:p>
        </w:tc>
        <w:tc>
          <w:tcPr>
            <w:tcW w:w="2268" w:type="dxa"/>
          </w:tcPr>
          <w:p w:rsidR="00F047FD" w:rsidRPr="00EE50F7" w:rsidRDefault="00F047FD" w:rsidP="00F047FD">
            <w:pPr>
              <w:rPr>
                <w:b/>
              </w:rPr>
            </w:pPr>
          </w:p>
        </w:tc>
        <w:tc>
          <w:tcPr>
            <w:tcW w:w="2835" w:type="dxa"/>
          </w:tcPr>
          <w:p w:rsidR="00F047FD" w:rsidRDefault="00F047FD" w:rsidP="00306E70">
            <w:pPr>
              <w:pStyle w:val="ListParagraph"/>
              <w:numPr>
                <w:ilvl w:val="0"/>
                <w:numId w:val="3"/>
              </w:numPr>
            </w:pPr>
            <w:r w:rsidRPr="002B1783">
              <w:t>Children learn to take initiative, make choices and decisions</w:t>
            </w:r>
            <w:r>
              <w:t>.</w:t>
            </w:r>
          </w:p>
          <w:p w:rsidR="00F047FD" w:rsidRDefault="00F047FD" w:rsidP="00306E70">
            <w:pPr>
              <w:pStyle w:val="ListParagraph"/>
              <w:numPr>
                <w:ilvl w:val="0"/>
                <w:numId w:val="3"/>
              </w:numPr>
            </w:pPr>
            <w:r w:rsidRPr="002B1783">
              <w:t xml:space="preserve">During pretend play children use language to think clearly and solve problems. </w:t>
            </w:r>
          </w:p>
          <w:p w:rsidR="00F047FD" w:rsidRDefault="00F047FD" w:rsidP="00306E70">
            <w:pPr>
              <w:pStyle w:val="ListParagraph"/>
              <w:numPr>
                <w:ilvl w:val="0"/>
                <w:numId w:val="3"/>
              </w:numPr>
            </w:pPr>
            <w:r w:rsidRPr="002B1783">
              <w:t>Adults should strike a balance between leading children’s learning and allowing their children time to learn independently.</w:t>
            </w:r>
          </w:p>
          <w:p w:rsidR="00F047FD" w:rsidRDefault="00F047FD" w:rsidP="00306E70">
            <w:pPr>
              <w:pStyle w:val="ListParagraph"/>
              <w:numPr>
                <w:ilvl w:val="0"/>
                <w:numId w:val="3"/>
              </w:numPr>
            </w:pPr>
            <w:r w:rsidRPr="002B1783">
              <w:t xml:space="preserve">They learn from errors </w:t>
            </w:r>
            <w:r>
              <w:t>to</w:t>
            </w:r>
            <w:r w:rsidRPr="002B1783">
              <w:t xml:space="preserve"> be independent and creative learners.</w:t>
            </w:r>
          </w:p>
          <w:p w:rsidR="00F047FD" w:rsidRPr="00306E70" w:rsidRDefault="00F047FD" w:rsidP="00306E7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B1783">
              <w:t xml:space="preserve">Children learn to cooperate and </w:t>
            </w:r>
            <w:r w:rsidRPr="002B1783">
              <w:lastRenderedPageBreak/>
              <w:t xml:space="preserve">understand the feelings of others. </w:t>
            </w:r>
          </w:p>
        </w:tc>
      </w:tr>
      <w:tr w:rsidR="00F047FD" w:rsidTr="00306E70">
        <w:tc>
          <w:tcPr>
            <w:tcW w:w="1555" w:type="dxa"/>
          </w:tcPr>
          <w:p w:rsidR="00F047FD" w:rsidRDefault="00F047FD" w:rsidP="00F047F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 xml:space="preserve">Card games </w:t>
            </w:r>
          </w:p>
          <w:p w:rsidR="00F047FD" w:rsidRDefault="00F047FD" w:rsidP="00F047FD">
            <w:pPr>
              <w:rPr>
                <w:b/>
              </w:rPr>
            </w:pPr>
          </w:p>
        </w:tc>
        <w:tc>
          <w:tcPr>
            <w:tcW w:w="2976" w:type="dxa"/>
          </w:tcPr>
          <w:p w:rsidR="00F047FD" w:rsidRDefault="00F047FD" w:rsidP="00F047FD">
            <w:r>
              <w:t>Animal cards and instruction booklet;</w:t>
            </w:r>
          </w:p>
          <w:p w:rsidR="00BF621A" w:rsidRDefault="00BF621A" w:rsidP="00F047FD"/>
          <w:p w:rsidR="00F047FD" w:rsidRDefault="00F047FD" w:rsidP="00F047FD">
            <w:r>
              <w:t>Barrows matching animal cards;</w:t>
            </w:r>
          </w:p>
          <w:p w:rsidR="00BF621A" w:rsidRDefault="00BF621A" w:rsidP="00F047FD"/>
          <w:p w:rsidR="00F047FD" w:rsidRPr="00C647B6" w:rsidRDefault="00F047FD" w:rsidP="00F047FD">
            <w:r>
              <w:t xml:space="preserve">Home-made single and matching cards (from </w:t>
            </w:r>
            <w:r w:rsidRPr="00857706">
              <w:rPr>
                <w:i/>
              </w:rPr>
              <w:t>Make your own booklet</w:t>
            </w:r>
            <w:r>
              <w:t>)</w:t>
            </w:r>
          </w:p>
        </w:tc>
        <w:tc>
          <w:tcPr>
            <w:tcW w:w="5245" w:type="dxa"/>
          </w:tcPr>
          <w:p w:rsidR="00BF621A" w:rsidRDefault="00BF621A" w:rsidP="00F047FD">
            <w:r>
              <w:t xml:space="preserve">Play all these card games with a few participants to demonstrate the game.  Ask different participants to play each time you change to a new game. </w:t>
            </w:r>
          </w:p>
          <w:p w:rsidR="00F047FD" w:rsidRDefault="00F047FD" w:rsidP="00F047FD"/>
          <w:p w:rsidR="00F047FD" w:rsidRPr="004E39D8" w:rsidRDefault="00F047FD" w:rsidP="00F047FD">
            <w:pPr>
              <w:rPr>
                <w:i/>
              </w:rPr>
            </w:pPr>
            <w:r>
              <w:rPr>
                <w:i/>
              </w:rPr>
              <w:t>3-5 years:</w:t>
            </w:r>
          </w:p>
          <w:p w:rsidR="00F047FD" w:rsidRPr="004E39D8" w:rsidRDefault="00F047FD" w:rsidP="00F047FD">
            <w:r>
              <w:rPr>
                <w:b/>
              </w:rPr>
              <w:t xml:space="preserve">Sorting and matching: </w:t>
            </w:r>
          </w:p>
          <w:p w:rsidR="00F047FD" w:rsidRDefault="00F047FD" w:rsidP="00F047FD">
            <w:r w:rsidRPr="004E39D8">
              <w:t xml:space="preserve">Follow instructions on pages 4 and 5 of </w:t>
            </w:r>
            <w:r w:rsidR="00567B97">
              <w:t xml:space="preserve">the Animal cards </w:t>
            </w:r>
            <w:r w:rsidRPr="004E39D8">
              <w:t xml:space="preserve">instruction booklet. </w:t>
            </w:r>
          </w:p>
          <w:p w:rsidR="00F047FD" w:rsidRDefault="00F047FD" w:rsidP="00F047FD"/>
          <w:p w:rsidR="00F047FD" w:rsidRDefault="00F047FD" w:rsidP="00F047FD">
            <w:pPr>
              <w:rPr>
                <w:b/>
              </w:rPr>
            </w:pPr>
            <w:r>
              <w:rPr>
                <w:b/>
              </w:rPr>
              <w:t>Naming and sorting:</w:t>
            </w:r>
          </w:p>
          <w:p w:rsidR="00F047FD" w:rsidRPr="0096012F" w:rsidRDefault="00F047FD" w:rsidP="00F047FD">
            <w:r>
              <w:t xml:space="preserve">Follow instructions on pages 8 and 9 of </w:t>
            </w:r>
            <w:r w:rsidR="00567B97">
              <w:t xml:space="preserve">the Animal cards </w:t>
            </w:r>
            <w:r>
              <w:t xml:space="preserve">instruction booklet. </w:t>
            </w:r>
          </w:p>
          <w:p w:rsidR="00F047FD" w:rsidRPr="004E39D8" w:rsidRDefault="00F047FD" w:rsidP="00F047FD"/>
          <w:p w:rsidR="00F047FD" w:rsidRDefault="00F047FD" w:rsidP="00F047FD">
            <w:r w:rsidRPr="004E39D8">
              <w:rPr>
                <w:b/>
              </w:rPr>
              <w:t>Memory game:</w:t>
            </w:r>
            <w:r>
              <w:t xml:space="preserve"> play with a few participants.  Follow instructions on pages 6 and 7 of </w:t>
            </w:r>
            <w:r w:rsidR="00567B97">
              <w:t xml:space="preserve">the Animal cards </w:t>
            </w:r>
            <w:r>
              <w:t>instruction booklet.</w:t>
            </w:r>
          </w:p>
          <w:p w:rsidR="00F047FD" w:rsidRDefault="00F047FD" w:rsidP="00F047FD"/>
          <w:p w:rsidR="00F047FD" w:rsidRPr="00A5633E" w:rsidRDefault="00F047FD" w:rsidP="002C52D1">
            <w:pPr>
              <w:rPr>
                <w:b/>
              </w:rPr>
            </w:pPr>
            <w:r>
              <w:t xml:space="preserve">Focus on playing together for fun, not winning. </w:t>
            </w:r>
          </w:p>
        </w:tc>
        <w:tc>
          <w:tcPr>
            <w:tcW w:w="2268" w:type="dxa"/>
          </w:tcPr>
          <w:p w:rsidR="00F047FD" w:rsidRDefault="00F047FD" w:rsidP="00F047FD">
            <w:r>
              <w:t>Animal names in different languages.</w:t>
            </w:r>
          </w:p>
          <w:p w:rsidR="00BF621A" w:rsidRDefault="00BF621A" w:rsidP="00F047FD"/>
          <w:p w:rsidR="00F047FD" w:rsidRDefault="00F047FD" w:rsidP="00F047FD">
            <w:r>
              <w:t xml:space="preserve">Animal sounds, characteristics, categories. </w:t>
            </w:r>
          </w:p>
          <w:p w:rsidR="00F047FD" w:rsidRDefault="00F047FD" w:rsidP="00F047FD"/>
          <w:p w:rsidR="00F047FD" w:rsidRDefault="00F047FD" w:rsidP="00F047FD">
            <w:r>
              <w:t>Sort</w:t>
            </w:r>
          </w:p>
          <w:p w:rsidR="00F047FD" w:rsidRDefault="00F047FD" w:rsidP="00F047FD">
            <w:r>
              <w:t>Different</w:t>
            </w:r>
          </w:p>
          <w:p w:rsidR="00BF621A" w:rsidRDefault="00BF621A" w:rsidP="00BF621A">
            <w:r>
              <w:t>Match</w:t>
            </w:r>
          </w:p>
          <w:p w:rsidR="00BF621A" w:rsidRDefault="00BF621A" w:rsidP="00BF621A">
            <w:r>
              <w:t>Same</w:t>
            </w:r>
          </w:p>
          <w:p w:rsidR="00BF621A" w:rsidRDefault="00BF621A" w:rsidP="00BF621A">
            <w:r>
              <w:t xml:space="preserve">Pair </w:t>
            </w:r>
          </w:p>
          <w:p w:rsidR="00F047FD" w:rsidRDefault="00BF621A" w:rsidP="00F047FD">
            <w:r>
              <w:t>Deal</w:t>
            </w:r>
          </w:p>
          <w:p w:rsidR="00BF621A" w:rsidRDefault="00BF621A" w:rsidP="00F047FD">
            <w:r>
              <w:t>Pick up</w:t>
            </w:r>
          </w:p>
          <w:p w:rsidR="00BF621A" w:rsidRDefault="00BF621A" w:rsidP="00F047FD">
            <w:r>
              <w:t>Throw away</w:t>
            </w:r>
          </w:p>
          <w:p w:rsidR="00BF621A" w:rsidRDefault="00BF621A" w:rsidP="00F047FD"/>
          <w:p w:rsidR="00F047FD" w:rsidRDefault="00F047FD" w:rsidP="00F047FD"/>
          <w:p w:rsidR="00F047FD" w:rsidRPr="00EE50F7" w:rsidRDefault="00F047FD" w:rsidP="00F047FD">
            <w:pPr>
              <w:rPr>
                <w:b/>
              </w:rPr>
            </w:pPr>
          </w:p>
        </w:tc>
        <w:tc>
          <w:tcPr>
            <w:tcW w:w="2835" w:type="dxa"/>
          </w:tcPr>
          <w:p w:rsidR="00F047FD" w:rsidRDefault="00F047FD" w:rsidP="00F047FD">
            <w:r>
              <w:t xml:space="preserve">Learning step-by-step how card games work. </w:t>
            </w:r>
          </w:p>
          <w:p w:rsidR="00F047FD" w:rsidRDefault="00F047FD" w:rsidP="00F047FD"/>
          <w:p w:rsidR="00F047FD" w:rsidRDefault="00F047FD" w:rsidP="00F047FD">
            <w:r>
              <w:t>Children learn to take turns, follow rules, play fairly, win or lose easily.</w:t>
            </w:r>
          </w:p>
          <w:p w:rsidR="00F047FD" w:rsidRDefault="00F047FD" w:rsidP="00F047FD"/>
          <w:p w:rsidR="00F047FD" w:rsidRDefault="00F047FD" w:rsidP="00F047FD">
            <w:r>
              <w:t xml:space="preserve">Builds categorising/ matching skills.    </w:t>
            </w:r>
          </w:p>
          <w:p w:rsidR="00F047FD" w:rsidRDefault="00F047FD" w:rsidP="00F047FD"/>
          <w:p w:rsidR="00F047FD" w:rsidRDefault="00F047FD" w:rsidP="00F047FD">
            <w:r>
              <w:t xml:space="preserve">Children learn to order their thoughts and think critically. </w:t>
            </w:r>
          </w:p>
          <w:p w:rsidR="00BF621A" w:rsidRDefault="00BF621A" w:rsidP="00F047FD"/>
          <w:p w:rsidR="00BF621A" w:rsidRDefault="00BF621A" w:rsidP="00BF621A">
            <w:r>
              <w:t>Matching</w:t>
            </w:r>
          </w:p>
          <w:p w:rsidR="00BF621A" w:rsidRDefault="00BF621A" w:rsidP="00BF621A">
            <w:r>
              <w:t>Categorising</w:t>
            </w:r>
          </w:p>
          <w:p w:rsidR="00BF621A" w:rsidRDefault="00BF621A" w:rsidP="00BF621A">
            <w:r>
              <w:t>Counting</w:t>
            </w:r>
          </w:p>
          <w:p w:rsidR="00BF621A" w:rsidRDefault="00BF621A" w:rsidP="00F047FD">
            <w:pPr>
              <w:rPr>
                <w:sz w:val="24"/>
                <w:szCs w:val="24"/>
              </w:rPr>
            </w:pPr>
          </w:p>
        </w:tc>
      </w:tr>
      <w:tr w:rsidR="00F047FD" w:rsidTr="00306E70">
        <w:tc>
          <w:tcPr>
            <w:tcW w:w="1555" w:type="dxa"/>
          </w:tcPr>
          <w:p w:rsidR="00F047FD" w:rsidRDefault="00F047FD" w:rsidP="00F047FD">
            <w:pPr>
              <w:rPr>
                <w:b/>
              </w:rPr>
            </w:pPr>
            <w:r>
              <w:rPr>
                <w:b/>
              </w:rPr>
              <w:t>Listening game</w:t>
            </w:r>
            <w:r w:rsidR="00BF621A">
              <w:rPr>
                <w:b/>
              </w:rPr>
              <w:t>s</w:t>
            </w:r>
          </w:p>
          <w:p w:rsidR="00F047FD" w:rsidRDefault="00F047FD" w:rsidP="00F047FD">
            <w:pPr>
              <w:rPr>
                <w:b/>
              </w:rPr>
            </w:pPr>
          </w:p>
        </w:tc>
        <w:tc>
          <w:tcPr>
            <w:tcW w:w="2976" w:type="dxa"/>
          </w:tcPr>
          <w:p w:rsidR="00F047FD" w:rsidRPr="00C647B6" w:rsidRDefault="00F047FD" w:rsidP="00F047FD"/>
        </w:tc>
        <w:tc>
          <w:tcPr>
            <w:tcW w:w="5245" w:type="dxa"/>
          </w:tcPr>
          <w:p w:rsidR="00F047FD" w:rsidRDefault="00F047FD" w:rsidP="00F047FD">
            <w:r>
              <w:t xml:space="preserve">Play with a few participants, and once </w:t>
            </w:r>
            <w:r w:rsidR="00BF621A">
              <w:t xml:space="preserve">you have demonstrated encourage </w:t>
            </w:r>
            <w:r>
              <w:t xml:space="preserve">participants to have a turn to lead the activity. </w:t>
            </w:r>
          </w:p>
          <w:p w:rsidR="00F047FD" w:rsidRDefault="00F047FD" w:rsidP="00F047FD"/>
          <w:p w:rsidR="00F047FD" w:rsidRDefault="00F047FD" w:rsidP="00F047FD">
            <w:r>
              <w:t>Ask participants to close their eyes and listen to the sounds around them.  Then open eyes and ask them to say what they heard.  Draw attention to sounds that are (</w:t>
            </w:r>
            <w:proofErr w:type="spellStart"/>
            <w:r>
              <w:t>i</w:t>
            </w:r>
            <w:proofErr w:type="spellEnd"/>
            <w:r>
              <w:t xml:space="preserve">) on their body, </w:t>
            </w:r>
            <w:proofErr w:type="spellStart"/>
            <w:r>
              <w:t>eg</w:t>
            </w:r>
            <w:proofErr w:type="spellEnd"/>
            <w:r>
              <w:t xml:space="preserve"> breath, heartbeat, (ii)  close to them </w:t>
            </w:r>
            <w:proofErr w:type="spellStart"/>
            <w:r>
              <w:t>eg</w:t>
            </w:r>
            <w:proofErr w:type="spellEnd"/>
            <w:r>
              <w:t xml:space="preserve"> chair scraping, (iii) in the room, if possible i</w:t>
            </w:r>
            <w:r w:rsidR="00BF621A">
              <w:t>dentify</w:t>
            </w:r>
            <w:r>
              <w:t xml:space="preserve"> the direction where the sound is coming from, e</w:t>
            </w:r>
            <w:r w:rsidR="00BF621A">
              <w:t>.</w:t>
            </w:r>
            <w:r>
              <w:t>g</w:t>
            </w:r>
            <w:r w:rsidR="00BF621A">
              <w:t>.</w:t>
            </w:r>
            <w:r>
              <w:t xml:space="preserve"> a fan, kitchen noise,  (iv) outside the room, e</w:t>
            </w:r>
            <w:r w:rsidR="00BF621A">
              <w:t>.</w:t>
            </w:r>
            <w:r>
              <w:t>g</w:t>
            </w:r>
            <w:r w:rsidR="00BF621A">
              <w:t>.</w:t>
            </w:r>
            <w:r>
              <w:t xml:space="preserve"> the wind, voices, car, (v) very far away, e</w:t>
            </w:r>
            <w:r w:rsidR="00BF621A">
              <w:t>.</w:t>
            </w:r>
            <w:r>
              <w:t>g</w:t>
            </w:r>
            <w:r w:rsidR="00BF621A">
              <w:t>.</w:t>
            </w:r>
            <w:r>
              <w:t xml:space="preserve"> a train, an aeroplane.  </w:t>
            </w:r>
          </w:p>
          <w:p w:rsidR="00F047FD" w:rsidRDefault="00F047FD" w:rsidP="00F047FD"/>
          <w:p w:rsidR="00F047FD" w:rsidRDefault="00F047FD" w:rsidP="00F047FD">
            <w:r>
              <w:lastRenderedPageBreak/>
              <w:t>Tell participants you are thinking of a food and you want them to guess</w:t>
            </w:r>
            <w:r w:rsidR="00BF621A">
              <w:t xml:space="preserve"> what it is</w:t>
            </w:r>
            <w:r>
              <w:t xml:space="preserve">.  </w:t>
            </w:r>
            <w:r>
              <w:rPr>
                <w:b/>
              </w:rPr>
              <w:t>T</w:t>
            </w:r>
            <w:r w:rsidRPr="00AA5C2F">
              <w:rPr>
                <w:b/>
              </w:rPr>
              <w:t xml:space="preserve">hey must ask questions, </w:t>
            </w:r>
            <w:r>
              <w:t>not just shout out the answer, to start to categorise (Animal cards ins</w:t>
            </w:r>
            <w:r w:rsidR="0053040B">
              <w:t>truction booklet</w:t>
            </w:r>
            <w:r>
              <w:t xml:space="preserve">).  </w:t>
            </w:r>
          </w:p>
          <w:p w:rsidR="00F047FD" w:rsidRDefault="00F047FD" w:rsidP="00F047FD"/>
          <w:p w:rsidR="00F047FD" w:rsidRDefault="00F047FD" w:rsidP="00F047FD">
            <w:r>
              <w:t>I spy:  Tell participants you are thinking of something and it starts with (a letter sound) … They must look around them to find an object that starts with that letter.  They can all shout out their answers unti</w:t>
            </w:r>
            <w:r w:rsidR="0053040B">
              <w:t xml:space="preserve">l the right answer is given.  </w:t>
            </w:r>
            <w:r>
              <w:t>(Tip – to keep the game going for a while, have a few objects in mind that start with the same letter in case someone gives the correct answer immediately)</w:t>
            </w:r>
            <w:r w:rsidR="002C52D1">
              <w:t>.</w:t>
            </w:r>
          </w:p>
          <w:p w:rsidR="00F047FD" w:rsidRDefault="00F047FD" w:rsidP="00F047FD"/>
          <w:p w:rsidR="00F047FD" w:rsidRDefault="00D415D2" w:rsidP="00F047FD">
            <w:r w:rsidRPr="00D415D2">
              <w:t xml:space="preserve">Give participants a chance to generate words staring with [S] </w:t>
            </w:r>
            <w:r>
              <w:t>and c</w:t>
            </w:r>
            <w:r w:rsidR="00F047FD">
              <w:t xml:space="preserve">ount how many </w:t>
            </w:r>
            <w:r>
              <w:t xml:space="preserve">words you have come up with.  </w:t>
            </w:r>
            <w:r w:rsidR="00F047FD">
              <w:t>Encourage participants to play this game in the predominant home language.  (Tip – write a list of words in a few different categories that you can refer to</w:t>
            </w:r>
            <w:r w:rsidR="002C52D1">
              <w:t>.</w:t>
            </w:r>
            <w:r>
              <w:t>)</w:t>
            </w:r>
          </w:p>
          <w:p w:rsidR="00F047FD" w:rsidRDefault="00F047FD" w:rsidP="00F047FD"/>
          <w:p w:rsidR="00F047FD" w:rsidRDefault="00F047FD" w:rsidP="00F047FD">
            <w:r w:rsidRPr="003B155D">
              <w:t>Syllables</w:t>
            </w:r>
            <w:r>
              <w:t xml:space="preserve"> – ask participants to clap or hop the syllables in their names, and also in long words, in home language and English.  </w:t>
            </w:r>
            <w:r w:rsidRPr="003B155D">
              <w:t xml:space="preserve"> </w:t>
            </w:r>
          </w:p>
          <w:p w:rsidR="002C52D1" w:rsidRPr="00A5633E" w:rsidRDefault="002C52D1" w:rsidP="00F047FD">
            <w:pPr>
              <w:rPr>
                <w:b/>
              </w:rPr>
            </w:pPr>
          </w:p>
        </w:tc>
        <w:tc>
          <w:tcPr>
            <w:tcW w:w="2268" w:type="dxa"/>
          </w:tcPr>
          <w:p w:rsidR="00F047FD" w:rsidRPr="00EE50F7" w:rsidRDefault="00F047FD" w:rsidP="00F047FD">
            <w:pPr>
              <w:rPr>
                <w:b/>
              </w:rPr>
            </w:pPr>
          </w:p>
        </w:tc>
        <w:tc>
          <w:tcPr>
            <w:tcW w:w="2835" w:type="dxa"/>
          </w:tcPr>
          <w:p w:rsidR="002C52D1" w:rsidRDefault="00F047FD" w:rsidP="00F047FD">
            <w:r>
              <w:t>Explain that we s</w:t>
            </w:r>
            <w:r w:rsidR="002C52D1">
              <w:t>tart with initial letter sounds:</w:t>
            </w:r>
          </w:p>
          <w:p w:rsidR="002C52D1" w:rsidRDefault="00F047FD" w:rsidP="00F047FD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that are single consonants, not blends, </w:t>
            </w:r>
          </w:p>
          <w:p w:rsidR="00F047FD" w:rsidRDefault="00F047FD" w:rsidP="00F047FD">
            <w:r>
              <w:t xml:space="preserve">(ii) </w:t>
            </w:r>
            <w:proofErr w:type="gramStart"/>
            <w:r>
              <w:t>that</w:t>
            </w:r>
            <w:proofErr w:type="gramEnd"/>
            <w:r>
              <w:t xml:space="preserve"> in isiXhosa and isiZulu we stress the first consonant, not the vowel that precedes it. </w:t>
            </w:r>
          </w:p>
          <w:p w:rsidR="00F047FD" w:rsidRDefault="00F047FD" w:rsidP="00F047FD"/>
          <w:p w:rsidR="00F047FD" w:rsidRDefault="00F047FD" w:rsidP="00F047FD">
            <w:r>
              <w:t xml:space="preserve">It is important to switch off the television as too much background (white noise) stops children from being able to tune in and hear the </w:t>
            </w:r>
            <w:r>
              <w:lastRenderedPageBreak/>
              <w:t xml:space="preserve">different letter sounds in words.  </w:t>
            </w:r>
          </w:p>
          <w:p w:rsidR="00F047FD" w:rsidRDefault="00F047FD" w:rsidP="00F047FD">
            <w:pPr>
              <w:rPr>
                <w:b/>
              </w:rPr>
            </w:pPr>
          </w:p>
          <w:p w:rsidR="00F047FD" w:rsidRDefault="00F047FD" w:rsidP="00F047FD">
            <w:r w:rsidRPr="003B155D">
              <w:rPr>
                <w:b/>
              </w:rPr>
              <w:t>Initial letter sounds</w:t>
            </w:r>
            <w:r>
              <w:t xml:space="preserve"> are usually the first letters children learn to identify, and especially the first letter in their name. </w:t>
            </w:r>
          </w:p>
          <w:p w:rsidR="00F047FD" w:rsidRDefault="00F047FD" w:rsidP="00F047FD">
            <w:r>
              <w:t xml:space="preserve"> </w:t>
            </w:r>
          </w:p>
          <w:p w:rsidR="00F047FD" w:rsidRDefault="00F047FD" w:rsidP="00F047FD">
            <w:r w:rsidRPr="003B155D">
              <w:rPr>
                <w:b/>
              </w:rPr>
              <w:t>Syllables:</w:t>
            </w:r>
            <w:r>
              <w:t xml:space="preserve"> breaking words down into parts helps them to learn to read and write when they start school. </w:t>
            </w:r>
          </w:p>
        </w:tc>
      </w:tr>
    </w:tbl>
    <w:p w:rsidR="004C44A7" w:rsidRPr="004C44A7" w:rsidRDefault="004C44A7" w:rsidP="002C52D1">
      <w:pPr>
        <w:tabs>
          <w:tab w:val="left" w:pos="975"/>
        </w:tabs>
      </w:pPr>
    </w:p>
    <w:sectPr w:rsidR="004C44A7" w:rsidRPr="004C44A7" w:rsidSect="00FB7146">
      <w:footerReference w:type="default" r:id="rId8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CC" w:rsidRDefault="002B06CC" w:rsidP="00676F5B">
      <w:pPr>
        <w:spacing w:after="0" w:line="240" w:lineRule="auto"/>
      </w:pPr>
      <w:r>
        <w:separator/>
      </w:r>
    </w:p>
  </w:endnote>
  <w:endnote w:type="continuationSeparator" w:id="0">
    <w:p w:rsidR="002B06CC" w:rsidRDefault="002B06CC" w:rsidP="0067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82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D11" w:rsidRDefault="000C1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7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1D11" w:rsidRDefault="000C1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CC" w:rsidRDefault="002B06CC" w:rsidP="00676F5B">
      <w:pPr>
        <w:spacing w:after="0" w:line="240" w:lineRule="auto"/>
      </w:pPr>
      <w:r>
        <w:separator/>
      </w:r>
    </w:p>
  </w:footnote>
  <w:footnote w:type="continuationSeparator" w:id="0">
    <w:p w:rsidR="002B06CC" w:rsidRDefault="002B06CC" w:rsidP="0067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1BB"/>
    <w:multiLevelType w:val="hybridMultilevel"/>
    <w:tmpl w:val="89EA7762"/>
    <w:lvl w:ilvl="0" w:tplc="570AAAA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A7115"/>
    <w:multiLevelType w:val="hybridMultilevel"/>
    <w:tmpl w:val="39027782"/>
    <w:lvl w:ilvl="0" w:tplc="EDCE9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D6564"/>
    <w:multiLevelType w:val="hybridMultilevel"/>
    <w:tmpl w:val="1008610C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155905"/>
    <w:multiLevelType w:val="hybridMultilevel"/>
    <w:tmpl w:val="8B605D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3"/>
    <w:rsid w:val="00065185"/>
    <w:rsid w:val="00071BB2"/>
    <w:rsid w:val="00076B5C"/>
    <w:rsid w:val="000B326E"/>
    <w:rsid w:val="000C1D11"/>
    <w:rsid w:val="000F407E"/>
    <w:rsid w:val="000F75BC"/>
    <w:rsid w:val="00130AF2"/>
    <w:rsid w:val="001404E2"/>
    <w:rsid w:val="00157476"/>
    <w:rsid w:val="001C6655"/>
    <w:rsid w:val="001D235E"/>
    <w:rsid w:val="00222010"/>
    <w:rsid w:val="002333AE"/>
    <w:rsid w:val="002770A1"/>
    <w:rsid w:val="002B06CC"/>
    <w:rsid w:val="002B1783"/>
    <w:rsid w:val="002C52D1"/>
    <w:rsid w:val="002D0107"/>
    <w:rsid w:val="002F1CC9"/>
    <w:rsid w:val="002F2D40"/>
    <w:rsid w:val="003018B0"/>
    <w:rsid w:val="00306E70"/>
    <w:rsid w:val="00321537"/>
    <w:rsid w:val="003361CB"/>
    <w:rsid w:val="00370FB7"/>
    <w:rsid w:val="003873D9"/>
    <w:rsid w:val="003A2824"/>
    <w:rsid w:val="003A6B8D"/>
    <w:rsid w:val="003E6ED8"/>
    <w:rsid w:val="0040084A"/>
    <w:rsid w:val="00421BC4"/>
    <w:rsid w:val="00424AEF"/>
    <w:rsid w:val="00461E39"/>
    <w:rsid w:val="00471746"/>
    <w:rsid w:val="00496E5D"/>
    <w:rsid w:val="004A05D9"/>
    <w:rsid w:val="004A6044"/>
    <w:rsid w:val="004B774B"/>
    <w:rsid w:val="004C44A7"/>
    <w:rsid w:val="004E1E2D"/>
    <w:rsid w:val="00507EBC"/>
    <w:rsid w:val="00523D2E"/>
    <w:rsid w:val="0053040B"/>
    <w:rsid w:val="00567B97"/>
    <w:rsid w:val="0058132F"/>
    <w:rsid w:val="005C2B29"/>
    <w:rsid w:val="005C6D43"/>
    <w:rsid w:val="00635DCD"/>
    <w:rsid w:val="0065434F"/>
    <w:rsid w:val="00676F5B"/>
    <w:rsid w:val="0067727B"/>
    <w:rsid w:val="00682CD4"/>
    <w:rsid w:val="006A4BF2"/>
    <w:rsid w:val="006F1C23"/>
    <w:rsid w:val="0071222D"/>
    <w:rsid w:val="00720FA8"/>
    <w:rsid w:val="00784BCA"/>
    <w:rsid w:val="007A5ECB"/>
    <w:rsid w:val="007A67A9"/>
    <w:rsid w:val="007B3BB3"/>
    <w:rsid w:val="007D3952"/>
    <w:rsid w:val="007D4E9A"/>
    <w:rsid w:val="007E3B6D"/>
    <w:rsid w:val="007F49BC"/>
    <w:rsid w:val="00802897"/>
    <w:rsid w:val="00822C4A"/>
    <w:rsid w:val="0087428D"/>
    <w:rsid w:val="008A645F"/>
    <w:rsid w:val="008B608F"/>
    <w:rsid w:val="008C4139"/>
    <w:rsid w:val="00957F92"/>
    <w:rsid w:val="009678B0"/>
    <w:rsid w:val="00995771"/>
    <w:rsid w:val="009D6DD2"/>
    <w:rsid w:val="009F4FE1"/>
    <w:rsid w:val="00A0635C"/>
    <w:rsid w:val="00A24FA7"/>
    <w:rsid w:val="00A44C18"/>
    <w:rsid w:val="00A5262E"/>
    <w:rsid w:val="00A5633E"/>
    <w:rsid w:val="00A83E22"/>
    <w:rsid w:val="00A95F96"/>
    <w:rsid w:val="00AA6634"/>
    <w:rsid w:val="00AB3A42"/>
    <w:rsid w:val="00AB63EF"/>
    <w:rsid w:val="00AD1000"/>
    <w:rsid w:val="00AE428B"/>
    <w:rsid w:val="00B16302"/>
    <w:rsid w:val="00BB4E57"/>
    <w:rsid w:val="00BF621A"/>
    <w:rsid w:val="00C355C7"/>
    <w:rsid w:val="00C35DBA"/>
    <w:rsid w:val="00C647B6"/>
    <w:rsid w:val="00C912BA"/>
    <w:rsid w:val="00CA25CF"/>
    <w:rsid w:val="00CA6A26"/>
    <w:rsid w:val="00CC7C00"/>
    <w:rsid w:val="00CF51A8"/>
    <w:rsid w:val="00D415D2"/>
    <w:rsid w:val="00D51066"/>
    <w:rsid w:val="00D61013"/>
    <w:rsid w:val="00D66083"/>
    <w:rsid w:val="00D7319D"/>
    <w:rsid w:val="00D83FC7"/>
    <w:rsid w:val="00DC2367"/>
    <w:rsid w:val="00DF0C9B"/>
    <w:rsid w:val="00E20FE6"/>
    <w:rsid w:val="00E52659"/>
    <w:rsid w:val="00E84741"/>
    <w:rsid w:val="00EB1F4A"/>
    <w:rsid w:val="00EC4D42"/>
    <w:rsid w:val="00ED2B0F"/>
    <w:rsid w:val="00EE3359"/>
    <w:rsid w:val="00EE50F7"/>
    <w:rsid w:val="00EF11DE"/>
    <w:rsid w:val="00F047FD"/>
    <w:rsid w:val="00F101E9"/>
    <w:rsid w:val="00F8631C"/>
    <w:rsid w:val="00F97BB5"/>
    <w:rsid w:val="00FA0423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A34D58-85D3-4775-B796-F8F22CD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6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F5B"/>
  </w:style>
  <w:style w:type="paragraph" w:styleId="Footer">
    <w:name w:val="footer"/>
    <w:basedOn w:val="Normal"/>
    <w:link w:val="FooterChar"/>
    <w:uiPriority w:val="99"/>
    <w:unhideWhenUsed/>
    <w:rsid w:val="00676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F5B"/>
  </w:style>
  <w:style w:type="paragraph" w:styleId="ListParagraph">
    <w:name w:val="List Paragraph"/>
    <w:basedOn w:val="Normal"/>
    <w:uiPriority w:val="34"/>
    <w:qFormat/>
    <w:rsid w:val="00BB4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Picken</dc:creator>
  <cp:keywords/>
  <dc:description/>
  <cp:lastModifiedBy>Faith</cp:lastModifiedBy>
  <cp:revision>3</cp:revision>
  <cp:lastPrinted>2019-09-05T14:05:00Z</cp:lastPrinted>
  <dcterms:created xsi:type="dcterms:W3CDTF">2019-09-05T14:09:00Z</dcterms:created>
  <dcterms:modified xsi:type="dcterms:W3CDTF">2019-09-18T10:35:00Z</dcterms:modified>
</cp:coreProperties>
</file>