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B56" w:rsidRDefault="00BF2B56" w:rsidP="00BF2B56">
      <w:pPr>
        <w:jc w:val="center"/>
        <w:rPr>
          <w:rFonts w:ascii="Arial Rounded MT Bold" w:hAnsi="Arial Rounded MT Bold"/>
          <w:b/>
          <w:sz w:val="32"/>
          <w:szCs w:val="32"/>
        </w:rPr>
      </w:pPr>
      <w:bookmarkStart w:id="0" w:name="_GoBack"/>
      <w:bookmarkEnd w:id="0"/>
      <w:r>
        <w:rPr>
          <w:rFonts w:asciiTheme="majorHAnsi" w:hAnsiTheme="majorHAnsi" w:cstheme="majorHAnsi"/>
          <w:sz w:val="22"/>
          <w:szCs w:val="22"/>
        </w:rPr>
        <w:tab/>
      </w:r>
      <w:r>
        <w:rPr>
          <w:rFonts w:ascii="Arial Rounded MT Bold" w:hAnsi="Arial Rounded MT Bold"/>
          <w:b/>
          <w:sz w:val="32"/>
          <w:szCs w:val="32"/>
        </w:rPr>
        <w:t>STELLAR WORKSHOP P</w:t>
      </w:r>
      <w:r w:rsidRPr="00BA2B0D">
        <w:rPr>
          <w:rFonts w:ascii="Arial Rounded MT Bold" w:hAnsi="Arial Rounded MT Bold"/>
          <w:b/>
          <w:sz w:val="32"/>
          <w:szCs w:val="32"/>
        </w:rPr>
        <w:t>ROGRAMME</w:t>
      </w:r>
    </w:p>
    <w:p w:rsidR="00BF2B56" w:rsidRPr="00BA2B0D" w:rsidRDefault="00BF2B56" w:rsidP="00BF2B56">
      <w:pPr>
        <w:jc w:val="center"/>
        <w:rPr>
          <w:rFonts w:ascii="Arial Rounded MT Bold" w:hAnsi="Arial Rounded MT Bold"/>
          <w:b/>
          <w:sz w:val="32"/>
          <w:szCs w:val="32"/>
        </w:rPr>
      </w:pPr>
      <w:r>
        <w:rPr>
          <w:rFonts w:ascii="Arial Rounded MT Bold" w:hAnsi="Arial Rounded MT Bold"/>
          <w:b/>
          <w:sz w:val="32"/>
          <w:szCs w:val="32"/>
        </w:rPr>
        <w:t>DAY THREE</w:t>
      </w:r>
    </w:p>
    <w:p w:rsidR="00BF2B56" w:rsidRDefault="00BF2B56" w:rsidP="00BF2B56">
      <w:pPr>
        <w:jc w:val="center"/>
        <w:rPr>
          <w:rFonts w:ascii="Arial Rounded MT Bold" w:hAnsi="Arial Rounded MT Bold"/>
          <w:b/>
        </w:rPr>
      </w:pPr>
    </w:p>
    <w:p w:rsidR="00BF2B56" w:rsidRDefault="00BF2B56" w:rsidP="009935F6">
      <w:pPr>
        <w:autoSpaceDE w:val="0"/>
        <w:autoSpaceDN w:val="0"/>
        <w:adjustRightInd w:val="0"/>
        <w:rPr>
          <w:rFonts w:asciiTheme="majorHAnsi" w:eastAsiaTheme="minorHAnsi" w:hAnsiTheme="majorHAnsi" w:cs="Arial-BoldMT"/>
          <w:b/>
          <w:bCs/>
          <w:lang w:val="en-ZA"/>
        </w:rPr>
      </w:pPr>
    </w:p>
    <w:p w:rsidR="00BF2B56" w:rsidRDefault="00BF2B56" w:rsidP="00BF2B56">
      <w:pPr>
        <w:autoSpaceDE w:val="0"/>
        <w:autoSpaceDN w:val="0"/>
        <w:adjustRightInd w:val="0"/>
        <w:jc w:val="center"/>
        <w:rPr>
          <w:rFonts w:asciiTheme="majorHAnsi" w:eastAsiaTheme="minorHAnsi" w:hAnsiTheme="majorHAnsi" w:cstheme="majorHAnsi"/>
          <w:b/>
          <w:bCs/>
          <w:sz w:val="22"/>
          <w:szCs w:val="22"/>
          <w:lang w:val="en-ZA"/>
        </w:rPr>
      </w:pPr>
      <w:r>
        <w:rPr>
          <w:rFonts w:asciiTheme="majorHAnsi" w:eastAsiaTheme="minorHAnsi" w:hAnsiTheme="majorHAnsi" w:cstheme="majorHAnsi"/>
          <w:b/>
          <w:bCs/>
          <w:sz w:val="22"/>
          <w:szCs w:val="22"/>
          <w:lang w:val="en-ZA"/>
        </w:rPr>
        <w:t>Day 3:  14.00 – 17.00 (2pm – 5pm)</w:t>
      </w:r>
    </w:p>
    <w:p w:rsidR="00BF2B56" w:rsidRPr="00826CEF" w:rsidRDefault="00BF2B56" w:rsidP="00BF2B56">
      <w:pPr>
        <w:autoSpaceDE w:val="0"/>
        <w:autoSpaceDN w:val="0"/>
        <w:adjustRightInd w:val="0"/>
        <w:jc w:val="center"/>
        <w:rPr>
          <w:rFonts w:asciiTheme="majorHAnsi" w:eastAsiaTheme="minorHAnsi" w:hAnsiTheme="majorHAnsi" w:cstheme="majorHAnsi"/>
          <w:b/>
          <w:bCs/>
          <w:sz w:val="22"/>
          <w:szCs w:val="22"/>
          <w:lang w:val="en-ZA"/>
        </w:rPr>
      </w:pPr>
    </w:p>
    <w:tbl>
      <w:tblPr>
        <w:tblW w:w="50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4944"/>
        <w:gridCol w:w="2400"/>
        <w:gridCol w:w="362"/>
        <w:gridCol w:w="1136"/>
      </w:tblGrid>
      <w:tr w:rsidR="00BF2B56" w:rsidRPr="00826CEF" w:rsidTr="00990623">
        <w:trPr>
          <w:trHeight w:val="300"/>
        </w:trPr>
        <w:tc>
          <w:tcPr>
            <w:tcW w:w="479" w:type="pct"/>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BF2B56" w:rsidRPr="00826CEF" w:rsidRDefault="00BF2B56" w:rsidP="00990623">
            <w:pPr>
              <w:jc w:val="center"/>
              <w:rPr>
                <w:rFonts w:asciiTheme="majorHAnsi" w:hAnsiTheme="majorHAnsi" w:cstheme="majorHAnsi"/>
                <w:b/>
                <w:sz w:val="22"/>
                <w:szCs w:val="22"/>
              </w:rPr>
            </w:pPr>
            <w:r w:rsidRPr="00826CEF">
              <w:rPr>
                <w:rFonts w:asciiTheme="majorHAnsi" w:hAnsiTheme="majorHAnsi" w:cstheme="majorHAnsi"/>
                <w:b/>
                <w:sz w:val="22"/>
                <w:szCs w:val="22"/>
              </w:rPr>
              <w:t>Times</w:t>
            </w:r>
          </w:p>
        </w:tc>
        <w:tc>
          <w:tcPr>
            <w:tcW w:w="2528" w:type="pct"/>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BF2B56" w:rsidRPr="00826CEF" w:rsidRDefault="00BF2B56" w:rsidP="00990623">
            <w:pPr>
              <w:jc w:val="center"/>
              <w:rPr>
                <w:rFonts w:asciiTheme="majorHAnsi" w:hAnsiTheme="majorHAnsi" w:cstheme="majorHAnsi"/>
                <w:b/>
                <w:sz w:val="22"/>
                <w:szCs w:val="22"/>
              </w:rPr>
            </w:pPr>
            <w:r w:rsidRPr="00826CEF">
              <w:rPr>
                <w:rFonts w:asciiTheme="majorHAnsi" w:hAnsiTheme="majorHAnsi" w:cstheme="majorHAnsi"/>
                <w:b/>
                <w:sz w:val="22"/>
                <w:szCs w:val="22"/>
              </w:rPr>
              <w:t>Focus</w:t>
            </w:r>
          </w:p>
        </w:tc>
        <w:tc>
          <w:tcPr>
            <w:tcW w:w="1412" w:type="pct"/>
            <w:gridSpan w:val="2"/>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BF2B56" w:rsidRPr="00826CEF" w:rsidRDefault="00BF2B56" w:rsidP="00990623">
            <w:pPr>
              <w:jc w:val="center"/>
              <w:rPr>
                <w:rFonts w:asciiTheme="majorHAnsi" w:hAnsiTheme="majorHAnsi" w:cstheme="majorHAnsi"/>
                <w:b/>
                <w:sz w:val="22"/>
                <w:szCs w:val="22"/>
              </w:rPr>
            </w:pPr>
            <w:r w:rsidRPr="00826CEF">
              <w:rPr>
                <w:rFonts w:asciiTheme="majorHAnsi" w:hAnsiTheme="majorHAnsi" w:cstheme="majorHAnsi"/>
                <w:b/>
                <w:sz w:val="22"/>
                <w:szCs w:val="22"/>
              </w:rPr>
              <w:t>Materials</w:t>
            </w:r>
          </w:p>
        </w:tc>
        <w:tc>
          <w:tcPr>
            <w:tcW w:w="581" w:type="pct"/>
            <w:tcBorders>
              <w:top w:val="single" w:sz="4" w:space="0" w:color="000000"/>
              <w:left w:val="single" w:sz="4" w:space="0" w:color="000000"/>
              <w:bottom w:val="single" w:sz="4" w:space="0" w:color="000000"/>
              <w:right w:val="single" w:sz="4" w:space="0" w:color="000000"/>
            </w:tcBorders>
            <w:shd w:val="clear" w:color="auto" w:fill="C0C0C0"/>
            <w:vAlign w:val="center"/>
          </w:tcPr>
          <w:p w:rsidR="00BF2B56" w:rsidRPr="00826CEF" w:rsidRDefault="00BF2B56" w:rsidP="00990623">
            <w:pPr>
              <w:jc w:val="center"/>
              <w:rPr>
                <w:rFonts w:asciiTheme="majorHAnsi" w:hAnsiTheme="majorHAnsi" w:cstheme="majorHAnsi"/>
                <w:b/>
                <w:sz w:val="22"/>
                <w:szCs w:val="22"/>
              </w:rPr>
            </w:pPr>
            <w:r w:rsidRPr="00826CEF">
              <w:rPr>
                <w:rFonts w:asciiTheme="majorHAnsi" w:hAnsiTheme="majorHAnsi" w:cstheme="majorHAnsi"/>
                <w:b/>
                <w:sz w:val="22"/>
                <w:szCs w:val="22"/>
              </w:rPr>
              <w:t>Trainer</w:t>
            </w:r>
          </w:p>
        </w:tc>
      </w:tr>
      <w:tr w:rsidR="00BF2B56" w:rsidRPr="00826CEF" w:rsidTr="00990623">
        <w:trPr>
          <w:trHeight w:val="1008"/>
        </w:trPr>
        <w:tc>
          <w:tcPr>
            <w:tcW w:w="479" w:type="pct"/>
            <w:tcBorders>
              <w:top w:val="single" w:sz="4" w:space="0" w:color="000000"/>
              <w:left w:val="single" w:sz="4" w:space="0" w:color="000000"/>
              <w:bottom w:val="single" w:sz="4" w:space="0" w:color="000000"/>
              <w:right w:val="single" w:sz="4" w:space="0" w:color="000000"/>
            </w:tcBorders>
            <w:vAlign w:val="center"/>
          </w:tcPr>
          <w:p w:rsidR="00BF2B56" w:rsidRPr="00826CEF" w:rsidRDefault="00BF2B56" w:rsidP="00BF2B56">
            <w:pPr>
              <w:rPr>
                <w:rFonts w:asciiTheme="majorHAnsi" w:hAnsiTheme="majorHAnsi" w:cstheme="majorHAnsi"/>
                <w:sz w:val="22"/>
                <w:szCs w:val="22"/>
              </w:rPr>
            </w:pPr>
            <w:r>
              <w:rPr>
                <w:rFonts w:asciiTheme="majorHAnsi" w:hAnsiTheme="majorHAnsi" w:cstheme="majorHAnsi"/>
                <w:sz w:val="22"/>
                <w:szCs w:val="22"/>
              </w:rPr>
              <w:t>2.00 – 2.30</w:t>
            </w:r>
          </w:p>
        </w:tc>
        <w:tc>
          <w:tcPr>
            <w:tcW w:w="2528" w:type="pct"/>
            <w:tcBorders>
              <w:top w:val="single" w:sz="4" w:space="0" w:color="000000"/>
              <w:left w:val="single" w:sz="4" w:space="0" w:color="000000"/>
              <w:bottom w:val="single" w:sz="4" w:space="0" w:color="000000"/>
              <w:right w:val="single" w:sz="4" w:space="0" w:color="000000"/>
            </w:tcBorders>
            <w:vAlign w:val="center"/>
          </w:tcPr>
          <w:p w:rsidR="00BF2B56" w:rsidRPr="000B4FD8" w:rsidRDefault="00BF2B56" w:rsidP="00990623">
            <w:pPr>
              <w:rPr>
                <w:rFonts w:asciiTheme="majorHAnsi" w:hAnsiTheme="majorHAnsi" w:cstheme="majorHAnsi"/>
                <w:b/>
                <w:sz w:val="22"/>
                <w:szCs w:val="22"/>
              </w:rPr>
            </w:pPr>
            <w:r w:rsidRPr="000B4FD8">
              <w:rPr>
                <w:rFonts w:asciiTheme="majorHAnsi" w:hAnsiTheme="majorHAnsi" w:cstheme="majorHAnsi"/>
                <w:b/>
                <w:sz w:val="22"/>
                <w:szCs w:val="22"/>
              </w:rPr>
              <w:t>WELCOME</w:t>
            </w:r>
          </w:p>
          <w:p w:rsidR="00BF2B56" w:rsidRDefault="00BF2B56" w:rsidP="00990623">
            <w:pPr>
              <w:rPr>
                <w:rFonts w:asciiTheme="majorHAnsi" w:hAnsiTheme="majorHAnsi" w:cstheme="majorHAnsi"/>
                <w:sz w:val="22"/>
                <w:szCs w:val="22"/>
              </w:rPr>
            </w:pPr>
            <w:r>
              <w:rPr>
                <w:rFonts w:asciiTheme="majorHAnsi" w:hAnsiTheme="majorHAnsi" w:cstheme="majorHAnsi"/>
                <w:sz w:val="22"/>
                <w:szCs w:val="22"/>
              </w:rPr>
              <w:t>Materials and materials register</w:t>
            </w:r>
          </w:p>
          <w:p w:rsidR="00BF2B56" w:rsidRDefault="00BF2B56" w:rsidP="00BF2B56">
            <w:pPr>
              <w:rPr>
                <w:rFonts w:asciiTheme="majorHAnsi" w:hAnsiTheme="majorHAnsi" w:cstheme="majorHAnsi"/>
                <w:sz w:val="22"/>
                <w:szCs w:val="22"/>
              </w:rPr>
            </w:pPr>
            <w:r w:rsidRPr="00826CEF">
              <w:rPr>
                <w:rFonts w:asciiTheme="majorHAnsi" w:hAnsiTheme="majorHAnsi" w:cstheme="majorHAnsi"/>
                <w:sz w:val="22"/>
                <w:szCs w:val="22"/>
              </w:rPr>
              <w:t>Welcome</w:t>
            </w:r>
          </w:p>
          <w:p w:rsidR="00BF2B56" w:rsidRDefault="00BF2B56" w:rsidP="00BF2B56">
            <w:pPr>
              <w:rPr>
                <w:rFonts w:asciiTheme="majorHAnsi" w:hAnsiTheme="majorHAnsi" w:cstheme="majorHAnsi"/>
                <w:sz w:val="22"/>
                <w:szCs w:val="22"/>
              </w:rPr>
            </w:pPr>
          </w:p>
          <w:p w:rsidR="00BF2B56" w:rsidRDefault="00BF2B56" w:rsidP="00BF2B56">
            <w:pPr>
              <w:rPr>
                <w:rFonts w:asciiTheme="majorHAnsi" w:hAnsiTheme="majorHAnsi" w:cstheme="majorHAnsi"/>
                <w:sz w:val="22"/>
                <w:szCs w:val="22"/>
              </w:rPr>
            </w:pPr>
            <w:r>
              <w:rPr>
                <w:rFonts w:asciiTheme="majorHAnsi" w:hAnsiTheme="majorHAnsi" w:cstheme="majorHAnsi"/>
                <w:sz w:val="22"/>
                <w:szCs w:val="22"/>
              </w:rPr>
              <w:t>Using the info graphic poster (put up central child figure and then Listening and Speaking segment) review last session focus on oral language. Link to the activities that we did in that module, and view videos as consolidation.</w:t>
            </w:r>
          </w:p>
          <w:p w:rsidR="00BF2B56" w:rsidRDefault="00BF2B56" w:rsidP="00BF2B56">
            <w:pPr>
              <w:rPr>
                <w:rFonts w:asciiTheme="majorHAnsi" w:hAnsiTheme="majorHAnsi" w:cstheme="majorHAnsi"/>
                <w:sz w:val="22"/>
                <w:szCs w:val="22"/>
              </w:rPr>
            </w:pPr>
            <w:r>
              <w:rPr>
                <w:rFonts w:asciiTheme="majorHAnsi" w:hAnsiTheme="majorHAnsi" w:cstheme="majorHAnsi"/>
                <w:sz w:val="22"/>
                <w:szCs w:val="22"/>
              </w:rPr>
              <w:t xml:space="preserve"> </w:t>
            </w:r>
          </w:p>
          <w:p w:rsidR="00BF2B56" w:rsidRDefault="00BF2B56" w:rsidP="00BF2B56">
            <w:pPr>
              <w:rPr>
                <w:rFonts w:asciiTheme="majorHAnsi" w:hAnsiTheme="majorHAnsi" w:cstheme="majorHAnsi"/>
                <w:sz w:val="22"/>
                <w:szCs w:val="22"/>
              </w:rPr>
            </w:pPr>
            <w:r>
              <w:rPr>
                <w:rFonts w:asciiTheme="majorHAnsi" w:hAnsiTheme="majorHAnsi" w:cstheme="majorHAnsi"/>
                <w:sz w:val="22"/>
                <w:szCs w:val="22"/>
              </w:rPr>
              <w:t xml:space="preserve">Now go to Spot goes to the Shop TG, look at 2-week cycle and </w:t>
            </w:r>
            <w:proofErr w:type="spellStart"/>
            <w:r>
              <w:rPr>
                <w:rFonts w:asciiTheme="majorHAnsi" w:hAnsiTheme="majorHAnsi" w:cstheme="majorHAnsi"/>
                <w:sz w:val="22"/>
                <w:szCs w:val="22"/>
              </w:rPr>
              <w:t>colour</w:t>
            </w:r>
            <w:proofErr w:type="spellEnd"/>
            <w:r>
              <w:rPr>
                <w:rFonts w:asciiTheme="majorHAnsi" w:hAnsiTheme="majorHAnsi" w:cstheme="majorHAnsi"/>
                <w:sz w:val="22"/>
                <w:szCs w:val="22"/>
              </w:rPr>
              <w:t xml:space="preserve"> code oral language and activities to match the </w:t>
            </w:r>
            <w:proofErr w:type="spellStart"/>
            <w:r>
              <w:rPr>
                <w:rFonts w:asciiTheme="majorHAnsi" w:hAnsiTheme="majorHAnsi" w:cstheme="majorHAnsi"/>
                <w:sz w:val="22"/>
                <w:szCs w:val="22"/>
              </w:rPr>
              <w:t>colour</w:t>
            </w:r>
            <w:proofErr w:type="spellEnd"/>
            <w:r>
              <w:rPr>
                <w:rFonts w:asciiTheme="majorHAnsi" w:hAnsiTheme="majorHAnsi" w:cstheme="majorHAnsi"/>
                <w:sz w:val="22"/>
                <w:szCs w:val="22"/>
              </w:rPr>
              <w:t xml:space="preserve"> on chart.  </w:t>
            </w:r>
          </w:p>
          <w:p w:rsidR="00BF2B56" w:rsidRDefault="00BF2B56" w:rsidP="00BF2B56">
            <w:pPr>
              <w:rPr>
                <w:rFonts w:asciiTheme="majorHAnsi" w:hAnsiTheme="majorHAnsi" w:cstheme="majorHAnsi"/>
                <w:sz w:val="22"/>
                <w:szCs w:val="22"/>
              </w:rPr>
            </w:pPr>
          </w:p>
          <w:p w:rsidR="00BF2B56" w:rsidRPr="00826CEF" w:rsidRDefault="00BF2B56" w:rsidP="00BF2B56">
            <w:pPr>
              <w:rPr>
                <w:rFonts w:asciiTheme="majorHAnsi" w:hAnsiTheme="majorHAnsi" w:cstheme="majorHAnsi"/>
                <w:sz w:val="22"/>
                <w:szCs w:val="22"/>
              </w:rPr>
            </w:pPr>
          </w:p>
        </w:tc>
        <w:tc>
          <w:tcPr>
            <w:tcW w:w="1412" w:type="pct"/>
            <w:gridSpan w:val="2"/>
            <w:tcBorders>
              <w:top w:val="single" w:sz="4" w:space="0" w:color="000000"/>
              <w:left w:val="single" w:sz="4" w:space="0" w:color="000000"/>
              <w:bottom w:val="single" w:sz="4" w:space="0" w:color="000000"/>
              <w:right w:val="single" w:sz="4" w:space="0" w:color="000000"/>
            </w:tcBorders>
            <w:vAlign w:val="center"/>
          </w:tcPr>
          <w:p w:rsidR="00BF2B56" w:rsidRDefault="00BF2B56" w:rsidP="00990623">
            <w:pPr>
              <w:rPr>
                <w:rFonts w:asciiTheme="majorHAnsi" w:hAnsiTheme="majorHAnsi" w:cstheme="majorHAnsi"/>
                <w:b/>
                <w:sz w:val="22"/>
                <w:szCs w:val="22"/>
              </w:rPr>
            </w:pPr>
            <w:r w:rsidRPr="00826CEF">
              <w:rPr>
                <w:rFonts w:asciiTheme="majorHAnsi" w:hAnsiTheme="majorHAnsi" w:cstheme="majorHAnsi"/>
                <w:sz w:val="22"/>
                <w:szCs w:val="22"/>
              </w:rPr>
              <w:t>Labels/name tags, markers</w:t>
            </w:r>
            <w:r>
              <w:rPr>
                <w:rFonts w:asciiTheme="majorHAnsi" w:hAnsiTheme="majorHAnsi" w:cstheme="majorHAnsi"/>
                <w:sz w:val="22"/>
                <w:szCs w:val="22"/>
              </w:rPr>
              <w:t>, r</w:t>
            </w:r>
            <w:r w:rsidRPr="00826CEF">
              <w:rPr>
                <w:rFonts w:asciiTheme="majorHAnsi" w:hAnsiTheme="majorHAnsi" w:cstheme="majorHAnsi"/>
                <w:sz w:val="22"/>
                <w:szCs w:val="22"/>
              </w:rPr>
              <w:t>egisters, pens</w:t>
            </w:r>
            <w:r>
              <w:rPr>
                <w:rFonts w:asciiTheme="majorHAnsi" w:hAnsiTheme="majorHAnsi" w:cstheme="majorHAnsi"/>
                <w:sz w:val="22"/>
                <w:szCs w:val="22"/>
              </w:rPr>
              <w:t>, WB 2s and FG 2s</w:t>
            </w:r>
            <w:r>
              <w:rPr>
                <w:rFonts w:asciiTheme="majorHAnsi" w:hAnsiTheme="majorHAnsi" w:cstheme="majorHAnsi"/>
                <w:b/>
                <w:sz w:val="22"/>
                <w:szCs w:val="22"/>
              </w:rPr>
              <w:t xml:space="preserve">, </w:t>
            </w:r>
            <w:r w:rsidRPr="000B4FD8">
              <w:rPr>
                <w:rFonts w:asciiTheme="majorHAnsi" w:hAnsiTheme="majorHAnsi" w:cstheme="majorHAnsi"/>
                <w:sz w:val="22"/>
                <w:szCs w:val="22"/>
              </w:rPr>
              <w:t>Ali and the Paint story pack/ TG</w:t>
            </w:r>
            <w:r w:rsidRPr="00826CEF">
              <w:rPr>
                <w:rFonts w:asciiTheme="majorHAnsi" w:hAnsiTheme="majorHAnsi" w:cstheme="majorHAnsi"/>
                <w:b/>
                <w:sz w:val="22"/>
                <w:szCs w:val="22"/>
              </w:rPr>
              <w:t xml:space="preserve">          </w:t>
            </w:r>
          </w:p>
          <w:p w:rsidR="00BF2B56" w:rsidRPr="003647A3" w:rsidRDefault="00BF2B56" w:rsidP="00990623">
            <w:pPr>
              <w:rPr>
                <w:rFonts w:asciiTheme="majorHAnsi" w:hAnsiTheme="majorHAnsi" w:cstheme="majorHAnsi"/>
                <w:sz w:val="22"/>
                <w:szCs w:val="22"/>
              </w:rPr>
            </w:pPr>
            <w:r w:rsidRPr="003647A3">
              <w:rPr>
                <w:rFonts w:asciiTheme="majorHAnsi" w:hAnsiTheme="majorHAnsi" w:cstheme="majorHAnsi"/>
                <w:sz w:val="22"/>
                <w:szCs w:val="22"/>
              </w:rPr>
              <w:t xml:space="preserve">Sticky notes                                       </w:t>
            </w:r>
          </w:p>
        </w:tc>
        <w:tc>
          <w:tcPr>
            <w:tcW w:w="581" w:type="pct"/>
            <w:tcBorders>
              <w:top w:val="single" w:sz="4" w:space="0" w:color="000000"/>
              <w:left w:val="single" w:sz="4" w:space="0" w:color="000000"/>
              <w:bottom w:val="single" w:sz="4" w:space="0" w:color="000000"/>
              <w:right w:val="single" w:sz="4" w:space="0" w:color="000000"/>
            </w:tcBorders>
            <w:vAlign w:val="center"/>
          </w:tcPr>
          <w:p w:rsidR="00BF2B56" w:rsidRPr="00826CEF" w:rsidRDefault="00BF2B56" w:rsidP="00990623">
            <w:pPr>
              <w:rPr>
                <w:rFonts w:asciiTheme="majorHAnsi" w:hAnsiTheme="majorHAnsi" w:cstheme="majorHAnsi"/>
                <w:sz w:val="22"/>
                <w:szCs w:val="22"/>
              </w:rPr>
            </w:pPr>
            <w:r>
              <w:rPr>
                <w:rFonts w:asciiTheme="majorHAnsi" w:hAnsiTheme="majorHAnsi" w:cstheme="majorHAnsi"/>
                <w:sz w:val="22"/>
                <w:szCs w:val="22"/>
              </w:rPr>
              <w:t>Jane</w:t>
            </w:r>
          </w:p>
        </w:tc>
      </w:tr>
      <w:tr w:rsidR="00DE7E16" w:rsidRPr="00826CEF" w:rsidTr="002F79BC">
        <w:trPr>
          <w:trHeight w:val="940"/>
        </w:trPr>
        <w:tc>
          <w:tcPr>
            <w:tcW w:w="479"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BF2B56" w:rsidP="002F79BC">
            <w:pPr>
              <w:spacing w:before="120"/>
              <w:rPr>
                <w:rFonts w:asciiTheme="majorHAnsi" w:hAnsiTheme="majorHAnsi" w:cstheme="majorHAnsi"/>
                <w:sz w:val="22"/>
                <w:szCs w:val="22"/>
              </w:rPr>
            </w:pPr>
            <w:r>
              <w:rPr>
                <w:rFonts w:asciiTheme="majorHAnsi" w:hAnsiTheme="majorHAnsi" w:cstheme="majorHAnsi"/>
                <w:sz w:val="22"/>
                <w:szCs w:val="22"/>
              </w:rPr>
              <w:t>2.30 – 3.00</w:t>
            </w:r>
          </w:p>
        </w:tc>
        <w:tc>
          <w:tcPr>
            <w:tcW w:w="2528" w:type="pct"/>
            <w:tcBorders>
              <w:top w:val="single" w:sz="4" w:space="0" w:color="000000"/>
              <w:left w:val="single" w:sz="4" w:space="0" w:color="000000"/>
              <w:bottom w:val="single" w:sz="4" w:space="0" w:color="000000"/>
              <w:right w:val="single" w:sz="4" w:space="0" w:color="000000"/>
            </w:tcBorders>
            <w:vAlign w:val="center"/>
          </w:tcPr>
          <w:p w:rsidR="00DE7E16" w:rsidRDefault="00DE7E16" w:rsidP="002F79BC">
            <w:pPr>
              <w:rPr>
                <w:rFonts w:asciiTheme="majorHAnsi" w:hAnsiTheme="majorHAnsi" w:cstheme="majorHAnsi"/>
                <w:b/>
                <w:sz w:val="22"/>
                <w:szCs w:val="22"/>
              </w:rPr>
            </w:pPr>
            <w:r>
              <w:rPr>
                <w:rFonts w:asciiTheme="majorHAnsi" w:hAnsiTheme="majorHAnsi" w:cstheme="majorHAnsi"/>
                <w:b/>
                <w:sz w:val="22"/>
                <w:szCs w:val="22"/>
              </w:rPr>
              <w:t>MODULE 3</w:t>
            </w:r>
          </w:p>
          <w:p w:rsidR="00DE7E16" w:rsidRPr="00AD1FF9" w:rsidRDefault="00DE7E16" w:rsidP="002F79BC">
            <w:pPr>
              <w:rPr>
                <w:rFonts w:asciiTheme="majorHAnsi" w:hAnsiTheme="majorHAnsi" w:cstheme="majorHAnsi"/>
                <w:b/>
                <w:sz w:val="22"/>
                <w:szCs w:val="22"/>
              </w:rPr>
            </w:pPr>
            <w:r w:rsidRPr="00AD1FF9">
              <w:rPr>
                <w:rFonts w:asciiTheme="majorHAnsi" w:hAnsiTheme="majorHAnsi" w:cstheme="majorHAnsi"/>
                <w:b/>
                <w:sz w:val="22"/>
                <w:szCs w:val="22"/>
              </w:rPr>
              <w:t xml:space="preserve">1 </w:t>
            </w:r>
            <w:r w:rsidR="00BF2B56">
              <w:rPr>
                <w:rFonts w:asciiTheme="majorHAnsi" w:hAnsiTheme="majorHAnsi" w:cstheme="majorHAnsi"/>
                <w:b/>
                <w:sz w:val="22"/>
                <w:szCs w:val="22"/>
              </w:rPr>
              <w:t>What is</w:t>
            </w:r>
            <w:r w:rsidRPr="00AD1FF9">
              <w:rPr>
                <w:rFonts w:asciiTheme="majorHAnsi" w:hAnsiTheme="majorHAnsi" w:cstheme="majorHAnsi"/>
                <w:b/>
                <w:sz w:val="22"/>
                <w:szCs w:val="22"/>
              </w:rPr>
              <w:t xml:space="preserve"> emergent reading and writing</w:t>
            </w:r>
          </w:p>
          <w:p w:rsidR="00DE7E16" w:rsidRDefault="00BF2B56" w:rsidP="002F79BC">
            <w:pPr>
              <w:rPr>
                <w:rFonts w:asciiTheme="majorHAnsi" w:hAnsiTheme="majorHAnsi" w:cstheme="majorHAnsi"/>
                <w:bCs/>
                <w:sz w:val="22"/>
                <w:szCs w:val="22"/>
              </w:rPr>
            </w:pPr>
            <w:r>
              <w:rPr>
                <w:rFonts w:asciiTheme="majorHAnsi" w:hAnsiTheme="majorHAnsi" w:cstheme="majorHAnsi"/>
                <w:bCs/>
                <w:sz w:val="22"/>
                <w:szCs w:val="22"/>
              </w:rPr>
              <w:t>Activity 1.1: E</w:t>
            </w:r>
            <w:r w:rsidR="00DE7E16" w:rsidRPr="00AD1FF9">
              <w:rPr>
                <w:rFonts w:asciiTheme="majorHAnsi" w:hAnsiTheme="majorHAnsi" w:cstheme="majorHAnsi"/>
                <w:bCs/>
                <w:sz w:val="22"/>
                <w:szCs w:val="22"/>
              </w:rPr>
              <w:t>xamples of emergent reading and writing</w:t>
            </w:r>
          </w:p>
          <w:p w:rsidR="00DE7E16" w:rsidRDefault="00DE7E16" w:rsidP="002F79BC">
            <w:pPr>
              <w:rPr>
                <w:rFonts w:asciiTheme="majorHAnsi" w:hAnsiTheme="majorHAnsi" w:cstheme="majorHAnsi"/>
                <w:bCs/>
                <w:sz w:val="22"/>
                <w:szCs w:val="22"/>
              </w:rPr>
            </w:pPr>
            <w:r w:rsidRPr="00AD1FF9">
              <w:rPr>
                <w:rFonts w:asciiTheme="majorHAnsi" w:hAnsiTheme="majorHAnsi" w:cstheme="majorHAnsi"/>
                <w:bCs/>
                <w:sz w:val="22"/>
                <w:szCs w:val="22"/>
              </w:rPr>
              <w:t>Activity 1.2: Characteristics of emergent readers and writers</w:t>
            </w:r>
          </w:p>
          <w:p w:rsidR="00BF2B56" w:rsidRDefault="00BF2B56" w:rsidP="00BF2B56">
            <w:pPr>
              <w:rPr>
                <w:rFonts w:asciiTheme="majorHAnsi" w:hAnsiTheme="majorHAnsi" w:cstheme="majorHAnsi"/>
                <w:sz w:val="22"/>
                <w:szCs w:val="22"/>
              </w:rPr>
            </w:pPr>
            <w:r>
              <w:rPr>
                <w:rFonts w:asciiTheme="majorHAnsi" w:hAnsiTheme="majorHAnsi" w:cstheme="majorHAnsi"/>
                <w:sz w:val="22"/>
                <w:szCs w:val="22"/>
              </w:rPr>
              <w:t xml:space="preserve"> </w:t>
            </w:r>
          </w:p>
          <w:p w:rsidR="00BF2B56" w:rsidRPr="003321DC" w:rsidRDefault="00BF2B56" w:rsidP="00BF2B56">
            <w:pPr>
              <w:rPr>
                <w:rFonts w:asciiTheme="majorHAnsi" w:hAnsiTheme="majorHAnsi" w:cstheme="majorHAnsi"/>
                <w:sz w:val="22"/>
                <w:szCs w:val="22"/>
              </w:rPr>
            </w:pPr>
            <w:r>
              <w:rPr>
                <w:rFonts w:asciiTheme="majorHAnsi" w:hAnsiTheme="majorHAnsi" w:cstheme="majorHAnsi"/>
                <w:sz w:val="22"/>
                <w:szCs w:val="22"/>
              </w:rPr>
              <w:t xml:space="preserve">Put up the Drawing and emergent writing and Emergent reading segments of the poster.  </w:t>
            </w:r>
            <w:proofErr w:type="gramStart"/>
            <w:r w:rsidRPr="00BF2B56">
              <w:rPr>
                <w:rFonts w:asciiTheme="majorHAnsi" w:hAnsiTheme="majorHAnsi" w:cstheme="majorHAnsi"/>
                <w:sz w:val="22"/>
                <w:szCs w:val="22"/>
                <w:highlight w:val="yellow"/>
              </w:rPr>
              <w:t>and</w:t>
            </w:r>
            <w:proofErr w:type="gramEnd"/>
            <w:r w:rsidRPr="00BF2B56">
              <w:rPr>
                <w:rFonts w:asciiTheme="majorHAnsi" w:hAnsiTheme="majorHAnsi" w:cstheme="majorHAnsi"/>
                <w:sz w:val="22"/>
                <w:szCs w:val="22"/>
                <w:highlight w:val="yellow"/>
              </w:rPr>
              <w:t xml:space="preserve"> ask participants to now </w:t>
            </w:r>
            <w:proofErr w:type="spellStart"/>
            <w:r w:rsidRPr="00BF2B56">
              <w:rPr>
                <w:rFonts w:asciiTheme="majorHAnsi" w:hAnsiTheme="majorHAnsi" w:cstheme="majorHAnsi"/>
                <w:sz w:val="22"/>
                <w:szCs w:val="22"/>
                <w:highlight w:val="yellow"/>
              </w:rPr>
              <w:t>colour</w:t>
            </w:r>
            <w:proofErr w:type="spellEnd"/>
            <w:r w:rsidRPr="00BF2B56">
              <w:rPr>
                <w:rFonts w:asciiTheme="majorHAnsi" w:hAnsiTheme="majorHAnsi" w:cstheme="majorHAnsi"/>
                <w:sz w:val="22"/>
                <w:szCs w:val="22"/>
                <w:highlight w:val="yellow"/>
              </w:rPr>
              <w:t xml:space="preserve"> code these activities in 2-week cycle.</w:t>
            </w:r>
          </w:p>
        </w:tc>
        <w:tc>
          <w:tcPr>
            <w:tcW w:w="1227"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spacing w:before="120"/>
              <w:rPr>
                <w:rFonts w:asciiTheme="majorHAnsi" w:hAnsiTheme="majorHAnsi" w:cstheme="majorHAnsi"/>
                <w:sz w:val="22"/>
                <w:szCs w:val="22"/>
              </w:rPr>
            </w:pPr>
          </w:p>
        </w:tc>
        <w:tc>
          <w:tcPr>
            <w:tcW w:w="766" w:type="pct"/>
            <w:gridSpan w:val="2"/>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spacing w:before="120"/>
              <w:rPr>
                <w:rFonts w:asciiTheme="majorHAnsi" w:hAnsiTheme="majorHAnsi" w:cstheme="majorHAnsi"/>
                <w:sz w:val="22"/>
                <w:szCs w:val="22"/>
              </w:rPr>
            </w:pPr>
          </w:p>
        </w:tc>
      </w:tr>
      <w:tr w:rsidR="00DE7E16" w:rsidRPr="00826CEF" w:rsidTr="002F79BC">
        <w:trPr>
          <w:trHeight w:val="940"/>
        </w:trPr>
        <w:tc>
          <w:tcPr>
            <w:tcW w:w="479" w:type="pct"/>
            <w:tcBorders>
              <w:top w:val="single" w:sz="4" w:space="0" w:color="000000"/>
              <w:left w:val="single" w:sz="4" w:space="0" w:color="000000"/>
              <w:bottom w:val="single" w:sz="4" w:space="0" w:color="000000"/>
              <w:right w:val="single" w:sz="4" w:space="0" w:color="000000"/>
            </w:tcBorders>
            <w:vAlign w:val="center"/>
          </w:tcPr>
          <w:p w:rsidR="00DE7E16" w:rsidRDefault="00BF2B56" w:rsidP="002F79BC">
            <w:pPr>
              <w:spacing w:before="120"/>
              <w:rPr>
                <w:rFonts w:asciiTheme="majorHAnsi" w:hAnsiTheme="majorHAnsi" w:cstheme="majorHAnsi"/>
                <w:sz w:val="22"/>
                <w:szCs w:val="22"/>
              </w:rPr>
            </w:pPr>
            <w:r>
              <w:rPr>
                <w:rFonts w:asciiTheme="majorHAnsi" w:hAnsiTheme="majorHAnsi" w:cstheme="majorHAnsi"/>
                <w:sz w:val="22"/>
                <w:szCs w:val="22"/>
              </w:rPr>
              <w:t>3.00-3.15</w:t>
            </w:r>
          </w:p>
        </w:tc>
        <w:tc>
          <w:tcPr>
            <w:tcW w:w="2528" w:type="pct"/>
            <w:tcBorders>
              <w:top w:val="single" w:sz="4" w:space="0" w:color="000000"/>
              <w:left w:val="single" w:sz="4" w:space="0" w:color="000000"/>
              <w:bottom w:val="single" w:sz="4" w:space="0" w:color="000000"/>
              <w:right w:val="single" w:sz="4" w:space="0" w:color="000000"/>
            </w:tcBorders>
            <w:vAlign w:val="center"/>
          </w:tcPr>
          <w:p w:rsidR="00DE7E16" w:rsidRPr="001A6252" w:rsidRDefault="00DE7E16" w:rsidP="002F79BC">
            <w:pPr>
              <w:pStyle w:val="Subtitle"/>
              <w:spacing w:after="0" w:line="240" w:lineRule="auto"/>
              <w:rPr>
                <w:rStyle w:val="A4"/>
                <w:rFonts w:asciiTheme="majorHAnsi" w:eastAsia="Times New Roman" w:hAnsiTheme="majorHAnsi" w:cstheme="majorHAnsi"/>
                <w:b w:val="0"/>
                <w:color w:val="auto"/>
                <w:spacing w:val="0"/>
                <w:lang w:val="en-US"/>
              </w:rPr>
            </w:pPr>
            <w:r w:rsidRPr="001A6252">
              <w:rPr>
                <w:rStyle w:val="A4"/>
                <w:rFonts w:asciiTheme="majorHAnsi" w:eastAsia="Times New Roman" w:hAnsiTheme="majorHAnsi" w:cstheme="majorHAnsi"/>
                <w:b w:val="0"/>
                <w:bCs w:val="0"/>
                <w:color w:val="auto"/>
                <w:spacing w:val="0"/>
                <w:lang w:val="en-US"/>
              </w:rPr>
              <w:t>Activity 1.3: Observing and tracking the development of emergent reading and writing</w:t>
            </w:r>
          </w:p>
        </w:tc>
        <w:tc>
          <w:tcPr>
            <w:tcW w:w="1227"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spacing w:before="120"/>
              <w:rPr>
                <w:rFonts w:asciiTheme="majorHAnsi" w:hAnsiTheme="majorHAnsi" w:cstheme="majorHAnsi"/>
                <w:sz w:val="22"/>
                <w:szCs w:val="22"/>
              </w:rPr>
            </w:pPr>
          </w:p>
        </w:tc>
        <w:tc>
          <w:tcPr>
            <w:tcW w:w="766" w:type="pct"/>
            <w:gridSpan w:val="2"/>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spacing w:before="120"/>
              <w:rPr>
                <w:rFonts w:asciiTheme="majorHAnsi" w:hAnsiTheme="majorHAnsi" w:cstheme="majorHAnsi"/>
                <w:sz w:val="22"/>
                <w:szCs w:val="22"/>
              </w:rPr>
            </w:pPr>
          </w:p>
        </w:tc>
      </w:tr>
      <w:tr w:rsidR="00E87AC5" w:rsidRPr="00826CEF" w:rsidTr="002F79BC">
        <w:trPr>
          <w:trHeight w:val="940"/>
        </w:trPr>
        <w:tc>
          <w:tcPr>
            <w:tcW w:w="479" w:type="pct"/>
            <w:tcBorders>
              <w:top w:val="single" w:sz="4" w:space="0" w:color="000000"/>
              <w:left w:val="single" w:sz="4" w:space="0" w:color="000000"/>
              <w:bottom w:val="single" w:sz="4" w:space="0" w:color="000000"/>
              <w:right w:val="single" w:sz="4" w:space="0" w:color="000000"/>
            </w:tcBorders>
            <w:vAlign w:val="center"/>
          </w:tcPr>
          <w:p w:rsidR="00E87AC5" w:rsidRDefault="00E87AC5" w:rsidP="002F79BC">
            <w:pPr>
              <w:spacing w:before="120"/>
              <w:rPr>
                <w:rFonts w:asciiTheme="majorHAnsi" w:hAnsiTheme="majorHAnsi" w:cstheme="majorHAnsi"/>
                <w:sz w:val="22"/>
                <w:szCs w:val="22"/>
              </w:rPr>
            </w:pPr>
            <w:r>
              <w:rPr>
                <w:rFonts w:asciiTheme="majorHAnsi" w:hAnsiTheme="majorHAnsi" w:cstheme="majorHAnsi"/>
                <w:sz w:val="22"/>
                <w:szCs w:val="22"/>
              </w:rPr>
              <w:t>3.15 – 3.30</w:t>
            </w:r>
          </w:p>
        </w:tc>
        <w:tc>
          <w:tcPr>
            <w:tcW w:w="2528" w:type="pct"/>
            <w:tcBorders>
              <w:top w:val="single" w:sz="4" w:space="0" w:color="000000"/>
              <w:left w:val="single" w:sz="4" w:space="0" w:color="000000"/>
              <w:bottom w:val="single" w:sz="4" w:space="0" w:color="000000"/>
              <w:right w:val="single" w:sz="4" w:space="0" w:color="000000"/>
            </w:tcBorders>
            <w:vAlign w:val="center"/>
          </w:tcPr>
          <w:p w:rsidR="00E87AC5" w:rsidRPr="00271A06" w:rsidRDefault="00E87AC5" w:rsidP="002F79BC">
            <w:pPr>
              <w:pStyle w:val="Subtitle"/>
              <w:spacing w:after="0" w:line="240" w:lineRule="auto"/>
              <w:rPr>
                <w:rStyle w:val="A4"/>
                <w:rFonts w:asciiTheme="majorHAnsi" w:eastAsia="Times New Roman" w:hAnsiTheme="majorHAnsi" w:cstheme="majorHAnsi"/>
                <w:color w:val="auto"/>
                <w:spacing w:val="0"/>
                <w:lang w:val="en-US"/>
              </w:rPr>
            </w:pPr>
            <w:r>
              <w:rPr>
                <w:rStyle w:val="A4"/>
                <w:rFonts w:asciiTheme="majorHAnsi" w:eastAsia="Times New Roman" w:hAnsiTheme="majorHAnsi" w:cstheme="majorHAnsi"/>
                <w:color w:val="auto"/>
                <w:spacing w:val="0"/>
                <w:lang w:val="en-US"/>
              </w:rPr>
              <w:t>TEA</w:t>
            </w:r>
          </w:p>
        </w:tc>
        <w:tc>
          <w:tcPr>
            <w:tcW w:w="1227" w:type="pct"/>
            <w:tcBorders>
              <w:top w:val="single" w:sz="4" w:space="0" w:color="000000"/>
              <w:left w:val="single" w:sz="4" w:space="0" w:color="000000"/>
              <w:bottom w:val="single" w:sz="4" w:space="0" w:color="000000"/>
              <w:right w:val="single" w:sz="4" w:space="0" w:color="000000"/>
            </w:tcBorders>
            <w:vAlign w:val="center"/>
          </w:tcPr>
          <w:p w:rsidR="00E87AC5" w:rsidRPr="00826CEF" w:rsidRDefault="00E87AC5" w:rsidP="002F79BC">
            <w:pPr>
              <w:spacing w:before="120"/>
              <w:rPr>
                <w:rFonts w:asciiTheme="majorHAnsi" w:hAnsiTheme="majorHAnsi" w:cstheme="majorHAnsi"/>
                <w:sz w:val="22"/>
                <w:szCs w:val="22"/>
              </w:rPr>
            </w:pPr>
          </w:p>
        </w:tc>
        <w:tc>
          <w:tcPr>
            <w:tcW w:w="766" w:type="pct"/>
            <w:gridSpan w:val="2"/>
            <w:tcBorders>
              <w:top w:val="single" w:sz="4" w:space="0" w:color="000000"/>
              <w:left w:val="single" w:sz="4" w:space="0" w:color="000000"/>
              <w:bottom w:val="single" w:sz="4" w:space="0" w:color="000000"/>
              <w:right w:val="single" w:sz="4" w:space="0" w:color="000000"/>
            </w:tcBorders>
            <w:vAlign w:val="center"/>
          </w:tcPr>
          <w:p w:rsidR="00E87AC5" w:rsidRPr="00826CEF" w:rsidRDefault="00E87AC5" w:rsidP="002F79BC">
            <w:pPr>
              <w:spacing w:before="120"/>
              <w:rPr>
                <w:rFonts w:asciiTheme="majorHAnsi" w:hAnsiTheme="majorHAnsi" w:cstheme="majorHAnsi"/>
                <w:sz w:val="22"/>
                <w:szCs w:val="22"/>
              </w:rPr>
            </w:pPr>
          </w:p>
        </w:tc>
      </w:tr>
      <w:tr w:rsidR="00DE7E16" w:rsidRPr="00826CEF" w:rsidTr="002F79BC">
        <w:trPr>
          <w:trHeight w:val="940"/>
        </w:trPr>
        <w:tc>
          <w:tcPr>
            <w:tcW w:w="479"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E87AC5" w:rsidP="0025286B">
            <w:pPr>
              <w:spacing w:before="120"/>
              <w:rPr>
                <w:rFonts w:asciiTheme="majorHAnsi" w:hAnsiTheme="majorHAnsi" w:cstheme="majorHAnsi"/>
                <w:sz w:val="22"/>
                <w:szCs w:val="22"/>
              </w:rPr>
            </w:pPr>
            <w:r>
              <w:rPr>
                <w:rFonts w:asciiTheme="majorHAnsi" w:hAnsiTheme="majorHAnsi" w:cstheme="majorHAnsi"/>
                <w:sz w:val="22"/>
                <w:szCs w:val="22"/>
              </w:rPr>
              <w:t>3.30-</w:t>
            </w:r>
            <w:r w:rsidR="0025286B">
              <w:rPr>
                <w:rFonts w:asciiTheme="majorHAnsi" w:hAnsiTheme="majorHAnsi" w:cstheme="majorHAnsi"/>
                <w:sz w:val="22"/>
                <w:szCs w:val="22"/>
              </w:rPr>
              <w:t>3.50</w:t>
            </w:r>
          </w:p>
        </w:tc>
        <w:tc>
          <w:tcPr>
            <w:tcW w:w="2528" w:type="pct"/>
            <w:tcBorders>
              <w:top w:val="single" w:sz="4" w:space="0" w:color="000000"/>
              <w:left w:val="single" w:sz="4" w:space="0" w:color="000000"/>
              <w:bottom w:val="single" w:sz="4" w:space="0" w:color="000000"/>
              <w:right w:val="single" w:sz="4" w:space="0" w:color="000000"/>
            </w:tcBorders>
            <w:vAlign w:val="center"/>
          </w:tcPr>
          <w:p w:rsidR="00DE7E16" w:rsidRPr="00271A06" w:rsidRDefault="00DE7E16" w:rsidP="002F79BC">
            <w:pPr>
              <w:pStyle w:val="Subtitle"/>
              <w:spacing w:after="0" w:line="240" w:lineRule="auto"/>
              <w:rPr>
                <w:rStyle w:val="A4"/>
                <w:rFonts w:asciiTheme="majorHAnsi" w:eastAsia="Times New Roman" w:hAnsiTheme="majorHAnsi" w:cstheme="majorHAnsi"/>
                <w:color w:val="auto"/>
                <w:spacing w:val="0"/>
                <w:lang w:val="en-US"/>
              </w:rPr>
            </w:pPr>
            <w:r w:rsidRPr="00271A06">
              <w:rPr>
                <w:rStyle w:val="A4"/>
                <w:rFonts w:asciiTheme="majorHAnsi" w:eastAsia="Times New Roman" w:hAnsiTheme="majorHAnsi" w:cstheme="majorHAnsi"/>
                <w:color w:val="auto"/>
                <w:spacing w:val="0"/>
                <w:lang w:val="en-US"/>
              </w:rPr>
              <w:t>2 Creating spaces and opportunities for emergent reading and writing across the daily programme</w:t>
            </w:r>
          </w:p>
          <w:p w:rsidR="00DE7E16" w:rsidRDefault="00DE7E16" w:rsidP="002F79BC">
            <w:pPr>
              <w:rPr>
                <w:rStyle w:val="A4"/>
                <w:rFonts w:asciiTheme="majorHAnsi" w:hAnsiTheme="majorHAnsi" w:cstheme="majorHAnsi"/>
                <w:b w:val="0"/>
                <w:color w:val="auto"/>
              </w:rPr>
            </w:pPr>
            <w:r w:rsidRPr="00AD1FF9">
              <w:rPr>
                <w:rStyle w:val="A4"/>
                <w:rFonts w:asciiTheme="majorHAnsi" w:hAnsiTheme="majorHAnsi" w:cstheme="majorHAnsi"/>
                <w:b w:val="0"/>
                <w:color w:val="auto"/>
              </w:rPr>
              <w:t xml:space="preserve">Activity 2.1: </w:t>
            </w:r>
            <w:r w:rsidR="00BF2B56">
              <w:rPr>
                <w:rStyle w:val="A4"/>
                <w:rFonts w:asciiTheme="majorHAnsi" w:hAnsiTheme="majorHAnsi" w:cstheme="majorHAnsi"/>
                <w:b w:val="0"/>
                <w:color w:val="auto"/>
              </w:rPr>
              <w:t>How can I create</w:t>
            </w:r>
            <w:r w:rsidRPr="00AD1FF9">
              <w:rPr>
                <w:rStyle w:val="A4"/>
                <w:rFonts w:asciiTheme="majorHAnsi" w:hAnsiTheme="majorHAnsi" w:cstheme="majorHAnsi"/>
                <w:b w:val="0"/>
                <w:color w:val="auto"/>
              </w:rPr>
              <w:t xml:space="preserve"> an environment that supports emergent reading</w:t>
            </w:r>
          </w:p>
          <w:p w:rsidR="00DE7E16" w:rsidRDefault="00DE7E16" w:rsidP="002F79BC">
            <w:pPr>
              <w:rPr>
                <w:rStyle w:val="A4"/>
                <w:rFonts w:asciiTheme="majorHAnsi" w:hAnsiTheme="majorHAnsi" w:cstheme="majorHAnsi"/>
                <w:b w:val="0"/>
                <w:color w:val="auto"/>
              </w:rPr>
            </w:pPr>
            <w:r w:rsidRPr="00AD1FF9">
              <w:rPr>
                <w:rStyle w:val="A4"/>
                <w:rFonts w:asciiTheme="majorHAnsi" w:hAnsiTheme="majorHAnsi" w:cstheme="majorHAnsi"/>
                <w:b w:val="0"/>
                <w:color w:val="auto"/>
              </w:rPr>
              <w:t xml:space="preserve">Activity 2.2: </w:t>
            </w:r>
            <w:r w:rsidR="00E87AC5">
              <w:rPr>
                <w:rStyle w:val="A4"/>
                <w:rFonts w:asciiTheme="majorHAnsi" w:hAnsiTheme="majorHAnsi" w:cstheme="majorHAnsi"/>
                <w:b w:val="0"/>
                <w:color w:val="auto"/>
              </w:rPr>
              <w:t>How can I create</w:t>
            </w:r>
            <w:r w:rsidRPr="00AD1FF9">
              <w:rPr>
                <w:rStyle w:val="A4"/>
                <w:rFonts w:asciiTheme="majorHAnsi" w:hAnsiTheme="majorHAnsi" w:cstheme="majorHAnsi"/>
                <w:b w:val="0"/>
                <w:color w:val="auto"/>
              </w:rPr>
              <w:t xml:space="preserve"> an environment that supports emergent writing</w:t>
            </w:r>
          </w:p>
          <w:p w:rsidR="0025286B" w:rsidRDefault="0025286B" w:rsidP="002F79BC">
            <w:pPr>
              <w:rPr>
                <w:rStyle w:val="A4"/>
                <w:rFonts w:asciiTheme="majorHAnsi" w:hAnsiTheme="majorHAnsi" w:cstheme="majorHAnsi"/>
                <w:b w:val="0"/>
                <w:color w:val="auto"/>
              </w:rPr>
            </w:pPr>
            <w:r w:rsidRPr="00AD1FF9">
              <w:rPr>
                <w:rStyle w:val="A4"/>
                <w:rFonts w:asciiTheme="majorHAnsi" w:hAnsiTheme="majorHAnsi" w:cstheme="majorHAnsi"/>
                <w:b w:val="0"/>
                <w:color w:val="auto"/>
              </w:rPr>
              <w:t>Activity 2.4: Selecting great books for young children</w:t>
            </w:r>
          </w:p>
          <w:p w:rsidR="00DE7E16" w:rsidRPr="00AD1FF9" w:rsidRDefault="00DE7E16" w:rsidP="002F79BC">
            <w:pPr>
              <w:rPr>
                <w:rFonts w:asciiTheme="majorHAnsi" w:hAnsiTheme="majorHAnsi" w:cstheme="majorHAnsi"/>
                <w:sz w:val="22"/>
                <w:szCs w:val="22"/>
              </w:rPr>
            </w:pPr>
          </w:p>
        </w:tc>
        <w:tc>
          <w:tcPr>
            <w:tcW w:w="1227"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spacing w:before="120"/>
              <w:rPr>
                <w:rFonts w:asciiTheme="majorHAnsi" w:hAnsiTheme="majorHAnsi" w:cstheme="majorHAnsi"/>
                <w:sz w:val="22"/>
                <w:szCs w:val="22"/>
              </w:rPr>
            </w:pPr>
          </w:p>
        </w:tc>
        <w:tc>
          <w:tcPr>
            <w:tcW w:w="766" w:type="pct"/>
            <w:gridSpan w:val="2"/>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spacing w:before="120"/>
              <w:rPr>
                <w:rFonts w:asciiTheme="majorHAnsi" w:hAnsiTheme="majorHAnsi" w:cstheme="majorHAnsi"/>
                <w:sz w:val="22"/>
                <w:szCs w:val="22"/>
              </w:rPr>
            </w:pPr>
          </w:p>
        </w:tc>
      </w:tr>
      <w:tr w:rsidR="00DE7E16" w:rsidRPr="00826CEF" w:rsidTr="002F79BC">
        <w:trPr>
          <w:trHeight w:val="940"/>
        </w:trPr>
        <w:tc>
          <w:tcPr>
            <w:tcW w:w="479"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25286B" w:rsidP="002F79BC">
            <w:pPr>
              <w:spacing w:before="120"/>
              <w:rPr>
                <w:rFonts w:asciiTheme="majorHAnsi" w:hAnsiTheme="majorHAnsi" w:cstheme="majorHAnsi"/>
                <w:sz w:val="22"/>
                <w:szCs w:val="22"/>
              </w:rPr>
            </w:pPr>
            <w:r>
              <w:rPr>
                <w:rFonts w:asciiTheme="majorHAnsi" w:hAnsiTheme="majorHAnsi" w:cstheme="majorHAnsi"/>
                <w:sz w:val="22"/>
                <w:szCs w:val="22"/>
              </w:rPr>
              <w:t>3.50 – 4.15</w:t>
            </w:r>
          </w:p>
        </w:tc>
        <w:tc>
          <w:tcPr>
            <w:tcW w:w="2528" w:type="pct"/>
            <w:tcBorders>
              <w:top w:val="single" w:sz="4" w:space="0" w:color="000000"/>
              <w:left w:val="single" w:sz="4" w:space="0" w:color="000000"/>
              <w:bottom w:val="single" w:sz="4" w:space="0" w:color="000000"/>
              <w:right w:val="single" w:sz="4" w:space="0" w:color="000000"/>
            </w:tcBorders>
            <w:vAlign w:val="center"/>
          </w:tcPr>
          <w:p w:rsidR="00DE7E16" w:rsidRPr="00271A06" w:rsidRDefault="00DE7E16" w:rsidP="002F79BC">
            <w:pPr>
              <w:pStyle w:val="Heading2"/>
              <w:spacing w:before="0" w:line="240" w:lineRule="auto"/>
              <w:rPr>
                <w:rFonts w:eastAsiaTheme="minorEastAsia" w:cstheme="majorHAnsi"/>
                <w:b/>
                <w:iCs/>
                <w:color w:val="auto"/>
                <w:spacing w:val="15"/>
                <w:sz w:val="22"/>
                <w:szCs w:val="22"/>
              </w:rPr>
            </w:pPr>
            <w:r w:rsidRPr="00271A06">
              <w:rPr>
                <w:rFonts w:eastAsiaTheme="minorEastAsia" w:cstheme="majorHAnsi"/>
                <w:b/>
                <w:iCs/>
                <w:color w:val="auto"/>
                <w:spacing w:val="15"/>
                <w:sz w:val="22"/>
                <w:szCs w:val="22"/>
              </w:rPr>
              <w:t xml:space="preserve">3 Story-based reading and writing activities </w:t>
            </w:r>
          </w:p>
          <w:p w:rsidR="00DE7E16" w:rsidRDefault="00DE7E16" w:rsidP="002F79BC">
            <w:pPr>
              <w:rPr>
                <w:rStyle w:val="A4"/>
                <w:rFonts w:asciiTheme="majorHAnsi" w:hAnsiTheme="majorHAnsi" w:cstheme="majorHAnsi"/>
                <w:b w:val="0"/>
                <w:color w:val="auto"/>
              </w:rPr>
            </w:pPr>
            <w:r w:rsidRPr="00AD1FF9">
              <w:rPr>
                <w:rStyle w:val="A4"/>
                <w:rFonts w:asciiTheme="majorHAnsi" w:hAnsiTheme="majorHAnsi" w:cstheme="majorHAnsi"/>
                <w:b w:val="0"/>
                <w:color w:val="auto"/>
              </w:rPr>
              <w:t>Activity 3.1: Shared Reading using a Big Book</w:t>
            </w:r>
          </w:p>
          <w:p w:rsidR="00DE7E16" w:rsidRPr="00AD1FF9" w:rsidRDefault="00DE7E16" w:rsidP="002F79BC">
            <w:pPr>
              <w:rPr>
                <w:rFonts w:asciiTheme="majorHAnsi" w:hAnsiTheme="majorHAnsi" w:cstheme="majorHAnsi"/>
                <w:sz w:val="22"/>
                <w:szCs w:val="22"/>
              </w:rPr>
            </w:pPr>
            <w:r w:rsidRPr="00AD1FF9">
              <w:rPr>
                <w:rStyle w:val="A4"/>
                <w:rFonts w:asciiTheme="majorHAnsi" w:hAnsiTheme="majorHAnsi" w:cstheme="majorHAnsi"/>
                <w:b w:val="0"/>
                <w:color w:val="auto"/>
              </w:rPr>
              <w:t>Activity 3.2: Making little books</w:t>
            </w:r>
          </w:p>
        </w:tc>
        <w:tc>
          <w:tcPr>
            <w:tcW w:w="1227"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spacing w:before="120"/>
              <w:rPr>
                <w:rFonts w:asciiTheme="majorHAnsi" w:hAnsiTheme="majorHAnsi" w:cstheme="majorHAnsi"/>
                <w:sz w:val="22"/>
                <w:szCs w:val="22"/>
              </w:rPr>
            </w:pPr>
          </w:p>
        </w:tc>
        <w:tc>
          <w:tcPr>
            <w:tcW w:w="766" w:type="pct"/>
            <w:gridSpan w:val="2"/>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spacing w:before="120"/>
              <w:rPr>
                <w:rFonts w:asciiTheme="majorHAnsi" w:hAnsiTheme="majorHAnsi" w:cstheme="majorHAnsi"/>
                <w:sz w:val="22"/>
                <w:szCs w:val="22"/>
              </w:rPr>
            </w:pPr>
          </w:p>
        </w:tc>
      </w:tr>
      <w:tr w:rsidR="00E87AC5" w:rsidRPr="00826CEF" w:rsidTr="00E87AC5">
        <w:trPr>
          <w:trHeight w:val="940"/>
        </w:trPr>
        <w:tc>
          <w:tcPr>
            <w:tcW w:w="479" w:type="pct"/>
            <w:tcBorders>
              <w:top w:val="single" w:sz="4" w:space="0" w:color="000000"/>
              <w:left w:val="single" w:sz="4" w:space="0" w:color="000000"/>
              <w:bottom w:val="single" w:sz="4" w:space="0" w:color="000000"/>
              <w:right w:val="single" w:sz="4" w:space="0" w:color="000000"/>
            </w:tcBorders>
            <w:vAlign w:val="center"/>
          </w:tcPr>
          <w:p w:rsidR="00E87AC5" w:rsidRPr="00826CEF" w:rsidRDefault="0025286B" w:rsidP="00E87AC5">
            <w:pPr>
              <w:spacing w:before="120"/>
              <w:rPr>
                <w:rFonts w:asciiTheme="majorHAnsi" w:hAnsiTheme="majorHAnsi" w:cstheme="majorHAnsi"/>
                <w:sz w:val="22"/>
                <w:szCs w:val="22"/>
              </w:rPr>
            </w:pPr>
            <w:r>
              <w:rPr>
                <w:rFonts w:asciiTheme="majorHAnsi" w:hAnsiTheme="majorHAnsi" w:cstheme="majorHAnsi"/>
                <w:sz w:val="22"/>
                <w:szCs w:val="22"/>
              </w:rPr>
              <w:lastRenderedPageBreak/>
              <w:t>4.15-4.30</w:t>
            </w:r>
          </w:p>
        </w:tc>
        <w:tc>
          <w:tcPr>
            <w:tcW w:w="2528" w:type="pct"/>
            <w:tcBorders>
              <w:top w:val="single" w:sz="4" w:space="0" w:color="000000"/>
              <w:left w:val="single" w:sz="4" w:space="0" w:color="000000"/>
              <w:bottom w:val="single" w:sz="4" w:space="0" w:color="000000"/>
              <w:right w:val="single" w:sz="4" w:space="0" w:color="000000"/>
            </w:tcBorders>
            <w:vAlign w:val="center"/>
          </w:tcPr>
          <w:p w:rsidR="00E87AC5" w:rsidRPr="00E87AC5" w:rsidRDefault="00E87AC5" w:rsidP="00E87AC5">
            <w:pPr>
              <w:pStyle w:val="Heading2"/>
              <w:rPr>
                <w:rStyle w:val="A4"/>
                <w:rFonts w:eastAsiaTheme="minorEastAsia" w:cstheme="majorHAnsi"/>
                <w:bCs w:val="0"/>
                <w:iCs/>
                <w:color w:val="auto"/>
                <w:spacing w:val="15"/>
              </w:rPr>
            </w:pPr>
            <w:r w:rsidRPr="00E87AC5">
              <w:rPr>
                <w:rStyle w:val="A4"/>
                <w:rFonts w:eastAsiaTheme="minorEastAsia" w:cstheme="majorHAnsi"/>
                <w:bCs w:val="0"/>
                <w:iCs/>
                <w:color w:val="auto"/>
                <w:spacing w:val="15"/>
              </w:rPr>
              <w:t>Activity 3.3: Shared Writing and Reading</w:t>
            </w:r>
          </w:p>
          <w:p w:rsidR="00E87AC5" w:rsidRPr="0025286B" w:rsidRDefault="0025286B" w:rsidP="0025286B">
            <w:pPr>
              <w:pStyle w:val="Heading2"/>
              <w:rPr>
                <w:rFonts w:eastAsiaTheme="minorEastAsia" w:cstheme="majorHAnsi"/>
                <w:b/>
                <w:iCs/>
                <w:color w:val="auto"/>
                <w:spacing w:val="15"/>
                <w:sz w:val="20"/>
                <w:szCs w:val="20"/>
              </w:rPr>
            </w:pPr>
            <w:r w:rsidRPr="0025286B">
              <w:rPr>
                <w:rStyle w:val="A4"/>
                <w:rFonts w:eastAsiaTheme="minorEastAsia" w:cstheme="majorHAnsi"/>
                <w:b w:val="0"/>
                <w:bCs w:val="0"/>
                <w:iCs/>
                <w:color w:val="auto"/>
                <w:spacing w:val="15"/>
                <w:sz w:val="20"/>
                <w:szCs w:val="20"/>
              </w:rPr>
              <w:t>Remember to refer to the e</w:t>
            </w:r>
            <w:r w:rsidR="00E87AC5" w:rsidRPr="0025286B">
              <w:rPr>
                <w:rStyle w:val="A4"/>
                <w:rFonts w:eastAsiaTheme="minorEastAsia" w:cstheme="majorHAnsi"/>
                <w:b w:val="0"/>
                <w:bCs w:val="0"/>
                <w:iCs/>
                <w:color w:val="auto"/>
                <w:spacing w:val="15"/>
                <w:sz w:val="20"/>
                <w:szCs w:val="20"/>
              </w:rPr>
              <w:t xml:space="preserve">xamples of </w:t>
            </w:r>
            <w:r w:rsidRPr="0025286B">
              <w:rPr>
                <w:rStyle w:val="A4"/>
                <w:rFonts w:eastAsiaTheme="minorEastAsia" w:cstheme="majorHAnsi"/>
                <w:b w:val="0"/>
                <w:bCs w:val="0"/>
                <w:iCs/>
                <w:color w:val="auto"/>
                <w:spacing w:val="15"/>
                <w:sz w:val="20"/>
                <w:szCs w:val="20"/>
              </w:rPr>
              <w:t xml:space="preserve">shared writing and reading </w:t>
            </w:r>
            <w:r w:rsidR="00E87AC5" w:rsidRPr="0025286B">
              <w:rPr>
                <w:rStyle w:val="A4"/>
                <w:rFonts w:eastAsiaTheme="minorEastAsia" w:cstheme="majorHAnsi"/>
                <w:b w:val="0"/>
                <w:bCs w:val="0"/>
                <w:iCs/>
                <w:color w:val="auto"/>
                <w:spacing w:val="15"/>
                <w:sz w:val="20"/>
                <w:szCs w:val="20"/>
              </w:rPr>
              <w:t xml:space="preserve">from </w:t>
            </w:r>
            <w:r w:rsidRPr="0025286B">
              <w:rPr>
                <w:rStyle w:val="A4"/>
                <w:rFonts w:eastAsiaTheme="minorEastAsia" w:cstheme="majorHAnsi"/>
                <w:b w:val="0"/>
                <w:bCs w:val="0"/>
                <w:iCs/>
                <w:color w:val="auto"/>
                <w:spacing w:val="15"/>
                <w:sz w:val="20"/>
                <w:szCs w:val="20"/>
              </w:rPr>
              <w:t>previous</w:t>
            </w:r>
            <w:r w:rsidR="00E87AC5" w:rsidRPr="0025286B">
              <w:rPr>
                <w:rStyle w:val="A4"/>
                <w:rFonts w:eastAsiaTheme="minorEastAsia" w:cstheme="majorHAnsi"/>
                <w:b w:val="0"/>
                <w:bCs w:val="0"/>
                <w:iCs/>
                <w:color w:val="auto"/>
                <w:spacing w:val="15"/>
                <w:sz w:val="20"/>
                <w:szCs w:val="20"/>
              </w:rPr>
              <w:t xml:space="preserve"> stories</w:t>
            </w:r>
          </w:p>
        </w:tc>
        <w:tc>
          <w:tcPr>
            <w:tcW w:w="1227" w:type="pct"/>
            <w:tcBorders>
              <w:top w:val="single" w:sz="4" w:space="0" w:color="000000"/>
              <w:left w:val="single" w:sz="4" w:space="0" w:color="000000"/>
              <w:bottom w:val="single" w:sz="4" w:space="0" w:color="000000"/>
              <w:right w:val="single" w:sz="4" w:space="0" w:color="000000"/>
            </w:tcBorders>
            <w:vAlign w:val="center"/>
          </w:tcPr>
          <w:p w:rsidR="00E87AC5" w:rsidRPr="00826CEF" w:rsidRDefault="00E87AC5" w:rsidP="00E87AC5">
            <w:pPr>
              <w:spacing w:before="120"/>
              <w:rPr>
                <w:rFonts w:asciiTheme="majorHAnsi" w:hAnsiTheme="majorHAnsi" w:cstheme="majorHAnsi"/>
                <w:sz w:val="22"/>
                <w:szCs w:val="22"/>
              </w:rPr>
            </w:pPr>
          </w:p>
        </w:tc>
        <w:tc>
          <w:tcPr>
            <w:tcW w:w="766" w:type="pct"/>
            <w:gridSpan w:val="2"/>
            <w:tcBorders>
              <w:top w:val="single" w:sz="4" w:space="0" w:color="000000"/>
              <w:left w:val="single" w:sz="4" w:space="0" w:color="000000"/>
              <w:bottom w:val="single" w:sz="4" w:space="0" w:color="000000"/>
              <w:right w:val="single" w:sz="4" w:space="0" w:color="000000"/>
            </w:tcBorders>
            <w:vAlign w:val="center"/>
          </w:tcPr>
          <w:p w:rsidR="00E87AC5" w:rsidRPr="00826CEF" w:rsidRDefault="00E87AC5" w:rsidP="00E87AC5">
            <w:pPr>
              <w:spacing w:before="120"/>
              <w:rPr>
                <w:rFonts w:asciiTheme="majorHAnsi" w:hAnsiTheme="majorHAnsi" w:cstheme="majorHAnsi"/>
                <w:sz w:val="22"/>
                <w:szCs w:val="22"/>
              </w:rPr>
            </w:pPr>
          </w:p>
        </w:tc>
      </w:tr>
      <w:tr w:rsidR="00E87AC5" w:rsidRPr="00826CEF" w:rsidTr="00E87AC5">
        <w:trPr>
          <w:trHeight w:val="940"/>
        </w:trPr>
        <w:tc>
          <w:tcPr>
            <w:tcW w:w="479" w:type="pct"/>
            <w:tcBorders>
              <w:top w:val="single" w:sz="4" w:space="0" w:color="000000"/>
              <w:left w:val="single" w:sz="4" w:space="0" w:color="000000"/>
              <w:bottom w:val="single" w:sz="4" w:space="0" w:color="000000"/>
              <w:right w:val="single" w:sz="4" w:space="0" w:color="000000"/>
            </w:tcBorders>
            <w:vAlign w:val="center"/>
          </w:tcPr>
          <w:p w:rsidR="00E87AC5" w:rsidRPr="00826CEF" w:rsidRDefault="0025286B" w:rsidP="00E87AC5">
            <w:pPr>
              <w:spacing w:before="120"/>
              <w:rPr>
                <w:rFonts w:asciiTheme="majorHAnsi" w:hAnsiTheme="majorHAnsi" w:cstheme="majorHAnsi"/>
                <w:sz w:val="22"/>
                <w:szCs w:val="22"/>
              </w:rPr>
            </w:pPr>
            <w:r>
              <w:rPr>
                <w:rFonts w:asciiTheme="majorHAnsi" w:hAnsiTheme="majorHAnsi" w:cstheme="majorHAnsi"/>
                <w:sz w:val="22"/>
                <w:szCs w:val="22"/>
              </w:rPr>
              <w:t>4.30</w:t>
            </w:r>
            <w:r w:rsidR="00A61882">
              <w:rPr>
                <w:rFonts w:asciiTheme="majorHAnsi" w:hAnsiTheme="majorHAnsi" w:cstheme="majorHAnsi"/>
                <w:sz w:val="22"/>
                <w:szCs w:val="22"/>
              </w:rPr>
              <w:t xml:space="preserve"> – 4.50</w:t>
            </w:r>
          </w:p>
        </w:tc>
        <w:tc>
          <w:tcPr>
            <w:tcW w:w="2528" w:type="pct"/>
            <w:tcBorders>
              <w:top w:val="single" w:sz="4" w:space="0" w:color="000000"/>
              <w:left w:val="single" w:sz="4" w:space="0" w:color="000000"/>
              <w:bottom w:val="single" w:sz="4" w:space="0" w:color="000000"/>
              <w:right w:val="single" w:sz="4" w:space="0" w:color="000000"/>
            </w:tcBorders>
            <w:vAlign w:val="center"/>
          </w:tcPr>
          <w:p w:rsidR="00E87AC5" w:rsidRPr="00E87AC5" w:rsidRDefault="00E87AC5" w:rsidP="00E87AC5">
            <w:pPr>
              <w:pStyle w:val="Heading2"/>
              <w:rPr>
                <w:rStyle w:val="A4"/>
                <w:rFonts w:eastAsiaTheme="minorEastAsia" w:cstheme="majorHAnsi"/>
                <w:bCs w:val="0"/>
                <w:iCs/>
                <w:color w:val="auto"/>
                <w:spacing w:val="15"/>
              </w:rPr>
            </w:pPr>
            <w:r w:rsidRPr="00E87AC5">
              <w:rPr>
                <w:rStyle w:val="A4"/>
                <w:rFonts w:eastAsiaTheme="minorEastAsia" w:cstheme="majorHAnsi"/>
                <w:bCs w:val="0"/>
                <w:iCs/>
                <w:color w:val="auto"/>
                <w:spacing w:val="15"/>
              </w:rPr>
              <w:t xml:space="preserve">Activity 3.5: Drawing and Emergent Writing </w:t>
            </w:r>
          </w:p>
          <w:p w:rsidR="00E87AC5" w:rsidRPr="00E87AC5" w:rsidRDefault="00A61882" w:rsidP="00E87AC5">
            <w:pPr>
              <w:pStyle w:val="Heading2"/>
              <w:rPr>
                <w:rFonts w:eastAsiaTheme="minorEastAsia" w:cstheme="majorHAnsi"/>
                <w:b/>
                <w:iCs/>
                <w:color w:val="auto"/>
                <w:spacing w:val="15"/>
                <w:sz w:val="22"/>
                <w:szCs w:val="22"/>
              </w:rPr>
            </w:pPr>
            <w:r w:rsidRPr="00A61882">
              <w:rPr>
                <w:rStyle w:val="A4"/>
                <w:rFonts w:cstheme="majorHAnsi"/>
                <w:color w:val="auto"/>
                <w:sz w:val="20"/>
                <w:szCs w:val="20"/>
              </w:rPr>
              <w:t>Incorporate importance of free drawing</w:t>
            </w:r>
          </w:p>
        </w:tc>
        <w:tc>
          <w:tcPr>
            <w:tcW w:w="1227" w:type="pct"/>
            <w:tcBorders>
              <w:top w:val="single" w:sz="4" w:space="0" w:color="000000"/>
              <w:left w:val="single" w:sz="4" w:space="0" w:color="000000"/>
              <w:bottom w:val="single" w:sz="4" w:space="0" w:color="000000"/>
              <w:right w:val="single" w:sz="4" w:space="0" w:color="000000"/>
            </w:tcBorders>
            <w:vAlign w:val="center"/>
          </w:tcPr>
          <w:p w:rsidR="00E87AC5" w:rsidRPr="00826CEF" w:rsidRDefault="00E87AC5" w:rsidP="00E87AC5">
            <w:pPr>
              <w:spacing w:before="120"/>
              <w:rPr>
                <w:rFonts w:asciiTheme="majorHAnsi" w:hAnsiTheme="majorHAnsi" w:cstheme="majorHAnsi"/>
                <w:sz w:val="22"/>
                <w:szCs w:val="22"/>
              </w:rPr>
            </w:pPr>
          </w:p>
        </w:tc>
        <w:tc>
          <w:tcPr>
            <w:tcW w:w="766" w:type="pct"/>
            <w:gridSpan w:val="2"/>
            <w:tcBorders>
              <w:top w:val="single" w:sz="4" w:space="0" w:color="000000"/>
              <w:left w:val="single" w:sz="4" w:space="0" w:color="000000"/>
              <w:bottom w:val="single" w:sz="4" w:space="0" w:color="000000"/>
              <w:right w:val="single" w:sz="4" w:space="0" w:color="000000"/>
            </w:tcBorders>
            <w:vAlign w:val="center"/>
          </w:tcPr>
          <w:p w:rsidR="00E87AC5" w:rsidRPr="00826CEF" w:rsidRDefault="00E87AC5" w:rsidP="00E87AC5">
            <w:pPr>
              <w:spacing w:before="120"/>
              <w:rPr>
                <w:rFonts w:asciiTheme="majorHAnsi" w:hAnsiTheme="majorHAnsi" w:cstheme="majorHAnsi"/>
                <w:sz w:val="22"/>
                <w:szCs w:val="22"/>
              </w:rPr>
            </w:pPr>
          </w:p>
        </w:tc>
      </w:tr>
      <w:tr w:rsidR="00A61882" w:rsidRPr="00826CEF" w:rsidTr="00E87AC5">
        <w:trPr>
          <w:trHeight w:val="940"/>
        </w:trPr>
        <w:tc>
          <w:tcPr>
            <w:tcW w:w="479" w:type="pct"/>
            <w:tcBorders>
              <w:top w:val="single" w:sz="4" w:space="0" w:color="000000"/>
              <w:left w:val="single" w:sz="4" w:space="0" w:color="000000"/>
              <w:bottom w:val="single" w:sz="4" w:space="0" w:color="000000"/>
              <w:right w:val="single" w:sz="4" w:space="0" w:color="000000"/>
            </w:tcBorders>
            <w:vAlign w:val="center"/>
          </w:tcPr>
          <w:p w:rsidR="00A61882" w:rsidRDefault="00A61882" w:rsidP="00E87AC5">
            <w:pPr>
              <w:spacing w:before="120"/>
              <w:rPr>
                <w:rFonts w:asciiTheme="majorHAnsi" w:hAnsiTheme="majorHAnsi" w:cstheme="majorHAnsi"/>
                <w:sz w:val="22"/>
                <w:szCs w:val="22"/>
              </w:rPr>
            </w:pPr>
            <w:r>
              <w:rPr>
                <w:rFonts w:asciiTheme="majorHAnsi" w:hAnsiTheme="majorHAnsi" w:cstheme="majorHAnsi"/>
                <w:sz w:val="22"/>
                <w:szCs w:val="22"/>
              </w:rPr>
              <w:t>4.50-.4.55</w:t>
            </w:r>
          </w:p>
        </w:tc>
        <w:tc>
          <w:tcPr>
            <w:tcW w:w="2528" w:type="pct"/>
            <w:tcBorders>
              <w:top w:val="single" w:sz="4" w:space="0" w:color="000000"/>
              <w:left w:val="single" w:sz="4" w:space="0" w:color="000000"/>
              <w:bottom w:val="single" w:sz="4" w:space="0" w:color="000000"/>
              <w:right w:val="single" w:sz="4" w:space="0" w:color="000000"/>
            </w:tcBorders>
            <w:vAlign w:val="center"/>
          </w:tcPr>
          <w:p w:rsidR="00A61882" w:rsidRPr="00AD1FF9" w:rsidRDefault="00A61882" w:rsidP="0025286B">
            <w:pPr>
              <w:rPr>
                <w:rStyle w:val="A4"/>
                <w:rFonts w:asciiTheme="majorHAnsi" w:hAnsiTheme="majorHAnsi" w:cstheme="majorHAnsi"/>
                <w:b w:val="0"/>
                <w:color w:val="auto"/>
              </w:rPr>
            </w:pPr>
            <w:r w:rsidRPr="00E87AC5">
              <w:rPr>
                <w:rStyle w:val="A4"/>
                <w:rFonts w:asciiTheme="majorHAnsi" w:eastAsiaTheme="minorEastAsia" w:hAnsiTheme="majorHAnsi" w:cstheme="majorHAnsi"/>
                <w:bCs w:val="0"/>
                <w:iCs/>
                <w:color w:val="auto"/>
                <w:spacing w:val="15"/>
              </w:rPr>
              <w:t>Activity 3.6: Read and do</w:t>
            </w:r>
          </w:p>
        </w:tc>
        <w:tc>
          <w:tcPr>
            <w:tcW w:w="1227" w:type="pct"/>
            <w:tcBorders>
              <w:top w:val="single" w:sz="4" w:space="0" w:color="000000"/>
              <w:left w:val="single" w:sz="4" w:space="0" w:color="000000"/>
              <w:bottom w:val="single" w:sz="4" w:space="0" w:color="000000"/>
              <w:right w:val="single" w:sz="4" w:space="0" w:color="000000"/>
            </w:tcBorders>
            <w:vAlign w:val="center"/>
          </w:tcPr>
          <w:p w:rsidR="00A61882" w:rsidRPr="00826CEF" w:rsidRDefault="00A61882" w:rsidP="00E87AC5">
            <w:pPr>
              <w:spacing w:before="120"/>
              <w:rPr>
                <w:rFonts w:asciiTheme="majorHAnsi" w:hAnsiTheme="majorHAnsi" w:cstheme="majorHAnsi"/>
                <w:sz w:val="22"/>
                <w:szCs w:val="22"/>
              </w:rPr>
            </w:pPr>
          </w:p>
        </w:tc>
        <w:tc>
          <w:tcPr>
            <w:tcW w:w="766" w:type="pct"/>
            <w:gridSpan w:val="2"/>
            <w:tcBorders>
              <w:top w:val="single" w:sz="4" w:space="0" w:color="000000"/>
              <w:left w:val="single" w:sz="4" w:space="0" w:color="000000"/>
              <w:bottom w:val="single" w:sz="4" w:space="0" w:color="000000"/>
              <w:right w:val="single" w:sz="4" w:space="0" w:color="000000"/>
            </w:tcBorders>
            <w:vAlign w:val="center"/>
          </w:tcPr>
          <w:p w:rsidR="00A61882" w:rsidRPr="00826CEF" w:rsidRDefault="00A61882" w:rsidP="00E87AC5">
            <w:pPr>
              <w:spacing w:before="120"/>
              <w:rPr>
                <w:rFonts w:asciiTheme="majorHAnsi" w:hAnsiTheme="majorHAnsi" w:cstheme="majorHAnsi"/>
                <w:sz w:val="22"/>
                <w:szCs w:val="22"/>
              </w:rPr>
            </w:pPr>
          </w:p>
        </w:tc>
      </w:tr>
      <w:tr w:rsidR="0025286B" w:rsidRPr="00826CEF" w:rsidTr="00E87AC5">
        <w:trPr>
          <w:trHeight w:val="940"/>
        </w:trPr>
        <w:tc>
          <w:tcPr>
            <w:tcW w:w="479" w:type="pct"/>
            <w:tcBorders>
              <w:top w:val="single" w:sz="4" w:space="0" w:color="000000"/>
              <w:left w:val="single" w:sz="4" w:space="0" w:color="000000"/>
              <w:bottom w:val="single" w:sz="4" w:space="0" w:color="000000"/>
              <w:right w:val="single" w:sz="4" w:space="0" w:color="000000"/>
            </w:tcBorders>
            <w:vAlign w:val="center"/>
          </w:tcPr>
          <w:p w:rsidR="0025286B" w:rsidRDefault="00A61882" w:rsidP="00E87AC5">
            <w:pPr>
              <w:spacing w:before="120"/>
              <w:rPr>
                <w:rFonts w:asciiTheme="majorHAnsi" w:hAnsiTheme="majorHAnsi" w:cstheme="majorHAnsi"/>
                <w:sz w:val="22"/>
                <w:szCs w:val="22"/>
              </w:rPr>
            </w:pPr>
            <w:r>
              <w:rPr>
                <w:rFonts w:asciiTheme="majorHAnsi" w:hAnsiTheme="majorHAnsi" w:cstheme="majorHAnsi"/>
                <w:sz w:val="22"/>
                <w:szCs w:val="22"/>
              </w:rPr>
              <w:t>4.55-5.00</w:t>
            </w:r>
          </w:p>
        </w:tc>
        <w:tc>
          <w:tcPr>
            <w:tcW w:w="2528" w:type="pct"/>
            <w:tcBorders>
              <w:top w:val="single" w:sz="4" w:space="0" w:color="000000"/>
              <w:left w:val="single" w:sz="4" w:space="0" w:color="000000"/>
              <w:bottom w:val="single" w:sz="4" w:space="0" w:color="000000"/>
              <w:right w:val="single" w:sz="4" w:space="0" w:color="000000"/>
            </w:tcBorders>
            <w:vAlign w:val="center"/>
          </w:tcPr>
          <w:p w:rsidR="0025286B" w:rsidRDefault="0025286B" w:rsidP="0025286B">
            <w:pPr>
              <w:rPr>
                <w:rStyle w:val="A4"/>
                <w:rFonts w:asciiTheme="majorHAnsi" w:hAnsiTheme="majorHAnsi" w:cstheme="majorHAnsi"/>
                <w:b w:val="0"/>
                <w:color w:val="auto"/>
              </w:rPr>
            </w:pPr>
            <w:r w:rsidRPr="00AD1FF9">
              <w:rPr>
                <w:rStyle w:val="A4"/>
                <w:rFonts w:asciiTheme="majorHAnsi" w:hAnsiTheme="majorHAnsi" w:cstheme="majorHAnsi"/>
                <w:b w:val="0"/>
                <w:color w:val="auto"/>
              </w:rPr>
              <w:t>Activity 2.3: Reading Aloud</w:t>
            </w:r>
          </w:p>
          <w:p w:rsidR="0025286B" w:rsidRPr="00E87AC5" w:rsidRDefault="0025286B" w:rsidP="00E87AC5">
            <w:pPr>
              <w:pStyle w:val="Heading2"/>
              <w:rPr>
                <w:rStyle w:val="A4"/>
                <w:rFonts w:eastAsiaTheme="minorEastAsia" w:cstheme="majorHAnsi"/>
                <w:bCs w:val="0"/>
                <w:iCs/>
                <w:color w:val="auto"/>
                <w:spacing w:val="15"/>
              </w:rPr>
            </w:pPr>
          </w:p>
        </w:tc>
        <w:tc>
          <w:tcPr>
            <w:tcW w:w="1227" w:type="pct"/>
            <w:tcBorders>
              <w:top w:val="single" w:sz="4" w:space="0" w:color="000000"/>
              <w:left w:val="single" w:sz="4" w:space="0" w:color="000000"/>
              <w:bottom w:val="single" w:sz="4" w:space="0" w:color="000000"/>
              <w:right w:val="single" w:sz="4" w:space="0" w:color="000000"/>
            </w:tcBorders>
            <w:vAlign w:val="center"/>
          </w:tcPr>
          <w:p w:rsidR="0025286B" w:rsidRPr="00826CEF" w:rsidRDefault="0025286B" w:rsidP="00E87AC5">
            <w:pPr>
              <w:spacing w:before="120"/>
              <w:rPr>
                <w:rFonts w:asciiTheme="majorHAnsi" w:hAnsiTheme="majorHAnsi" w:cstheme="majorHAnsi"/>
                <w:sz w:val="22"/>
                <w:szCs w:val="22"/>
              </w:rPr>
            </w:pPr>
          </w:p>
        </w:tc>
        <w:tc>
          <w:tcPr>
            <w:tcW w:w="766" w:type="pct"/>
            <w:gridSpan w:val="2"/>
            <w:tcBorders>
              <w:top w:val="single" w:sz="4" w:space="0" w:color="000000"/>
              <w:left w:val="single" w:sz="4" w:space="0" w:color="000000"/>
              <w:bottom w:val="single" w:sz="4" w:space="0" w:color="000000"/>
              <w:right w:val="single" w:sz="4" w:space="0" w:color="000000"/>
            </w:tcBorders>
            <w:vAlign w:val="center"/>
          </w:tcPr>
          <w:p w:rsidR="0025286B" w:rsidRPr="00826CEF" w:rsidRDefault="0025286B" w:rsidP="00E87AC5">
            <w:pPr>
              <w:spacing w:before="120"/>
              <w:rPr>
                <w:rFonts w:asciiTheme="majorHAnsi" w:hAnsiTheme="majorHAnsi" w:cstheme="majorHAnsi"/>
                <w:sz w:val="22"/>
                <w:szCs w:val="22"/>
              </w:rPr>
            </w:pPr>
          </w:p>
        </w:tc>
      </w:tr>
      <w:tr w:rsidR="00E87AC5" w:rsidRPr="00826CEF" w:rsidTr="00E87AC5">
        <w:trPr>
          <w:trHeight w:val="940"/>
        </w:trPr>
        <w:tc>
          <w:tcPr>
            <w:tcW w:w="479" w:type="pct"/>
            <w:tcBorders>
              <w:top w:val="single" w:sz="4" w:space="0" w:color="000000"/>
              <w:left w:val="single" w:sz="4" w:space="0" w:color="000000"/>
              <w:bottom w:val="single" w:sz="4" w:space="0" w:color="000000"/>
              <w:right w:val="single" w:sz="4" w:space="0" w:color="000000"/>
            </w:tcBorders>
            <w:vAlign w:val="center"/>
          </w:tcPr>
          <w:p w:rsidR="00E87AC5" w:rsidRDefault="00E87AC5" w:rsidP="00E87AC5">
            <w:pPr>
              <w:spacing w:before="120"/>
              <w:rPr>
                <w:rFonts w:asciiTheme="majorHAnsi" w:hAnsiTheme="majorHAnsi" w:cstheme="majorHAnsi"/>
                <w:sz w:val="22"/>
                <w:szCs w:val="22"/>
              </w:rPr>
            </w:pPr>
          </w:p>
        </w:tc>
        <w:tc>
          <w:tcPr>
            <w:tcW w:w="2528" w:type="pct"/>
            <w:tcBorders>
              <w:top w:val="single" w:sz="4" w:space="0" w:color="000000"/>
              <w:left w:val="single" w:sz="4" w:space="0" w:color="000000"/>
              <w:bottom w:val="single" w:sz="4" w:space="0" w:color="000000"/>
              <w:right w:val="single" w:sz="4" w:space="0" w:color="000000"/>
            </w:tcBorders>
            <w:vAlign w:val="center"/>
          </w:tcPr>
          <w:p w:rsidR="00E87AC5" w:rsidRPr="00E87AC5" w:rsidRDefault="00E87AC5" w:rsidP="00E87AC5">
            <w:pPr>
              <w:pStyle w:val="Heading2"/>
              <w:rPr>
                <w:rStyle w:val="A4"/>
                <w:rFonts w:eastAsiaTheme="minorEastAsia" w:cstheme="majorHAnsi"/>
                <w:bCs w:val="0"/>
                <w:iCs/>
                <w:color w:val="auto"/>
                <w:spacing w:val="15"/>
              </w:rPr>
            </w:pPr>
            <w:r w:rsidRPr="00E87AC5">
              <w:rPr>
                <w:rStyle w:val="A4"/>
                <w:rFonts w:eastAsiaTheme="minorEastAsia" w:cstheme="majorHAnsi"/>
                <w:bCs w:val="0"/>
                <w:iCs/>
                <w:color w:val="auto"/>
                <w:spacing w:val="15"/>
              </w:rPr>
              <w:t>Module 3: Conclusion and wrap up</w:t>
            </w:r>
          </w:p>
        </w:tc>
        <w:tc>
          <w:tcPr>
            <w:tcW w:w="1227" w:type="pct"/>
            <w:tcBorders>
              <w:top w:val="single" w:sz="4" w:space="0" w:color="000000"/>
              <w:left w:val="single" w:sz="4" w:space="0" w:color="000000"/>
              <w:bottom w:val="single" w:sz="4" w:space="0" w:color="000000"/>
              <w:right w:val="single" w:sz="4" w:space="0" w:color="000000"/>
            </w:tcBorders>
            <w:vAlign w:val="center"/>
          </w:tcPr>
          <w:p w:rsidR="00E87AC5" w:rsidRPr="00826CEF" w:rsidRDefault="00E87AC5" w:rsidP="00E87AC5">
            <w:pPr>
              <w:spacing w:before="120"/>
              <w:rPr>
                <w:rFonts w:asciiTheme="majorHAnsi" w:hAnsiTheme="majorHAnsi" w:cstheme="majorHAnsi"/>
                <w:sz w:val="22"/>
                <w:szCs w:val="22"/>
              </w:rPr>
            </w:pPr>
          </w:p>
        </w:tc>
        <w:tc>
          <w:tcPr>
            <w:tcW w:w="766" w:type="pct"/>
            <w:gridSpan w:val="2"/>
            <w:tcBorders>
              <w:top w:val="single" w:sz="4" w:space="0" w:color="000000"/>
              <w:left w:val="single" w:sz="4" w:space="0" w:color="000000"/>
              <w:bottom w:val="single" w:sz="4" w:space="0" w:color="000000"/>
              <w:right w:val="single" w:sz="4" w:space="0" w:color="000000"/>
            </w:tcBorders>
            <w:vAlign w:val="center"/>
          </w:tcPr>
          <w:p w:rsidR="00E87AC5" w:rsidRPr="00826CEF" w:rsidRDefault="00E87AC5" w:rsidP="00E87AC5">
            <w:pPr>
              <w:spacing w:before="120"/>
              <w:rPr>
                <w:rFonts w:asciiTheme="majorHAnsi" w:hAnsiTheme="majorHAnsi" w:cstheme="majorHAnsi"/>
                <w:sz w:val="22"/>
                <w:szCs w:val="22"/>
              </w:rPr>
            </w:pPr>
          </w:p>
        </w:tc>
      </w:tr>
    </w:tbl>
    <w:p w:rsidR="00DE7E16" w:rsidRPr="00826CEF" w:rsidRDefault="00DE7E16" w:rsidP="00DE7E16">
      <w:pPr>
        <w:autoSpaceDE w:val="0"/>
        <w:autoSpaceDN w:val="0"/>
        <w:adjustRightInd w:val="0"/>
        <w:jc w:val="center"/>
        <w:rPr>
          <w:rFonts w:asciiTheme="majorHAnsi" w:eastAsiaTheme="minorHAnsi" w:hAnsiTheme="majorHAnsi" w:cstheme="majorHAnsi"/>
          <w:b/>
          <w:bCs/>
          <w:sz w:val="22"/>
          <w:szCs w:val="22"/>
          <w:lang w:val="en-ZA"/>
        </w:rPr>
      </w:pPr>
    </w:p>
    <w:p w:rsidR="00DE7E16" w:rsidRPr="00826CEF" w:rsidRDefault="00DE7E16" w:rsidP="00DE7E16">
      <w:pPr>
        <w:autoSpaceDE w:val="0"/>
        <w:autoSpaceDN w:val="0"/>
        <w:adjustRightInd w:val="0"/>
        <w:jc w:val="center"/>
        <w:rPr>
          <w:rFonts w:asciiTheme="majorHAnsi" w:eastAsiaTheme="minorHAnsi" w:hAnsiTheme="majorHAnsi" w:cstheme="majorHAnsi"/>
          <w:b/>
          <w:bCs/>
          <w:sz w:val="22"/>
          <w:szCs w:val="22"/>
          <w:lang w:val="en-ZA"/>
        </w:rPr>
      </w:pPr>
    </w:p>
    <w:p w:rsidR="00DE7E16" w:rsidRPr="00826CEF" w:rsidRDefault="00DE7E16" w:rsidP="00DE7E16">
      <w:pPr>
        <w:jc w:val="center"/>
        <w:rPr>
          <w:rFonts w:asciiTheme="majorHAnsi" w:eastAsiaTheme="minorHAnsi" w:hAnsiTheme="majorHAnsi" w:cstheme="majorHAnsi"/>
          <w:b/>
          <w:bCs/>
          <w:sz w:val="22"/>
          <w:szCs w:val="22"/>
          <w:lang w:val="en-ZA"/>
        </w:rPr>
      </w:pPr>
      <w:r>
        <w:rPr>
          <w:rFonts w:asciiTheme="majorHAnsi" w:eastAsiaTheme="minorHAnsi" w:hAnsiTheme="majorHAnsi" w:cstheme="majorHAnsi"/>
          <w:b/>
          <w:bCs/>
          <w:sz w:val="22"/>
          <w:szCs w:val="22"/>
          <w:lang w:val="en-ZA"/>
        </w:rPr>
        <w:br w:type="page"/>
      </w:r>
      <w:r>
        <w:rPr>
          <w:rFonts w:asciiTheme="majorHAnsi" w:eastAsiaTheme="minorHAnsi" w:hAnsiTheme="majorHAnsi" w:cstheme="majorHAnsi"/>
          <w:b/>
          <w:bCs/>
          <w:sz w:val="22"/>
          <w:szCs w:val="22"/>
          <w:lang w:val="en-ZA"/>
        </w:rPr>
        <w:lastRenderedPageBreak/>
        <w:t>D</w:t>
      </w:r>
      <w:r w:rsidRPr="00826CEF">
        <w:rPr>
          <w:rFonts w:asciiTheme="majorHAnsi" w:eastAsiaTheme="minorHAnsi" w:hAnsiTheme="majorHAnsi" w:cstheme="majorHAnsi"/>
          <w:b/>
          <w:bCs/>
          <w:sz w:val="22"/>
          <w:szCs w:val="22"/>
          <w:lang w:val="en-ZA"/>
        </w:rPr>
        <w:t>ay 3: 8.30 - 4.30</w:t>
      </w:r>
    </w:p>
    <w:p w:rsidR="00DE7E16" w:rsidRPr="00826CEF" w:rsidRDefault="00DE7E16" w:rsidP="00DE7E16">
      <w:pPr>
        <w:autoSpaceDE w:val="0"/>
        <w:autoSpaceDN w:val="0"/>
        <w:adjustRightInd w:val="0"/>
        <w:jc w:val="center"/>
        <w:rPr>
          <w:rFonts w:asciiTheme="majorHAnsi" w:eastAsiaTheme="minorHAnsi" w:hAnsiTheme="majorHAnsi" w:cstheme="majorHAnsi"/>
          <w:b/>
          <w:bCs/>
          <w:sz w:val="22"/>
          <w:szCs w:val="22"/>
          <w:lang w:val="en-ZA"/>
        </w:rPr>
      </w:pPr>
    </w:p>
    <w:tbl>
      <w:tblPr>
        <w:tblW w:w="50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4944"/>
        <w:gridCol w:w="2400"/>
        <w:gridCol w:w="1498"/>
      </w:tblGrid>
      <w:tr w:rsidR="00DE7E16" w:rsidRPr="00826CEF" w:rsidTr="002F79BC">
        <w:trPr>
          <w:trHeight w:val="300"/>
        </w:trPr>
        <w:tc>
          <w:tcPr>
            <w:tcW w:w="479" w:type="pct"/>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DE7E16" w:rsidRPr="00826CEF" w:rsidRDefault="00DE7E16" w:rsidP="002F79BC">
            <w:pPr>
              <w:jc w:val="center"/>
              <w:rPr>
                <w:rFonts w:asciiTheme="majorHAnsi" w:hAnsiTheme="majorHAnsi" w:cstheme="majorHAnsi"/>
                <w:b/>
                <w:sz w:val="22"/>
                <w:szCs w:val="22"/>
              </w:rPr>
            </w:pPr>
            <w:r w:rsidRPr="00826CEF">
              <w:rPr>
                <w:rFonts w:asciiTheme="majorHAnsi" w:hAnsiTheme="majorHAnsi" w:cstheme="majorHAnsi"/>
                <w:b/>
                <w:sz w:val="22"/>
                <w:szCs w:val="22"/>
              </w:rPr>
              <w:t>Times</w:t>
            </w:r>
          </w:p>
        </w:tc>
        <w:tc>
          <w:tcPr>
            <w:tcW w:w="2528" w:type="pct"/>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DE7E16" w:rsidRPr="00826CEF" w:rsidRDefault="00DE7E16" w:rsidP="002F79BC">
            <w:pPr>
              <w:jc w:val="center"/>
              <w:rPr>
                <w:rFonts w:asciiTheme="majorHAnsi" w:hAnsiTheme="majorHAnsi" w:cstheme="majorHAnsi"/>
                <w:b/>
                <w:sz w:val="22"/>
                <w:szCs w:val="22"/>
              </w:rPr>
            </w:pPr>
            <w:r w:rsidRPr="00826CEF">
              <w:rPr>
                <w:rFonts w:asciiTheme="majorHAnsi" w:hAnsiTheme="majorHAnsi" w:cstheme="majorHAnsi"/>
                <w:b/>
                <w:sz w:val="22"/>
                <w:szCs w:val="22"/>
              </w:rPr>
              <w:t>Focus</w:t>
            </w:r>
          </w:p>
        </w:tc>
        <w:tc>
          <w:tcPr>
            <w:tcW w:w="1227" w:type="pct"/>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DE7E16" w:rsidRPr="00826CEF" w:rsidRDefault="00DE7E16" w:rsidP="002F79BC">
            <w:pPr>
              <w:jc w:val="center"/>
              <w:rPr>
                <w:rFonts w:asciiTheme="majorHAnsi" w:hAnsiTheme="majorHAnsi" w:cstheme="majorHAnsi"/>
                <w:b/>
                <w:sz w:val="22"/>
                <w:szCs w:val="22"/>
              </w:rPr>
            </w:pPr>
            <w:r w:rsidRPr="00826CEF">
              <w:rPr>
                <w:rFonts w:asciiTheme="majorHAnsi" w:hAnsiTheme="majorHAnsi" w:cstheme="majorHAnsi"/>
                <w:b/>
                <w:sz w:val="22"/>
                <w:szCs w:val="22"/>
              </w:rPr>
              <w:t>Materials</w:t>
            </w:r>
          </w:p>
        </w:tc>
        <w:tc>
          <w:tcPr>
            <w:tcW w:w="766" w:type="pct"/>
            <w:tcBorders>
              <w:top w:val="single" w:sz="4" w:space="0" w:color="000000"/>
              <w:left w:val="single" w:sz="4" w:space="0" w:color="000000"/>
              <w:bottom w:val="single" w:sz="4" w:space="0" w:color="000000"/>
              <w:right w:val="single" w:sz="4" w:space="0" w:color="000000"/>
            </w:tcBorders>
            <w:shd w:val="clear" w:color="auto" w:fill="C0C0C0"/>
            <w:vAlign w:val="center"/>
          </w:tcPr>
          <w:p w:rsidR="00DE7E16" w:rsidRPr="00826CEF" w:rsidRDefault="00DE7E16" w:rsidP="002F79BC">
            <w:pPr>
              <w:jc w:val="center"/>
              <w:rPr>
                <w:rFonts w:asciiTheme="majorHAnsi" w:hAnsiTheme="majorHAnsi" w:cstheme="majorHAnsi"/>
                <w:b/>
                <w:sz w:val="22"/>
                <w:szCs w:val="22"/>
              </w:rPr>
            </w:pPr>
            <w:r w:rsidRPr="00826CEF">
              <w:rPr>
                <w:rFonts w:asciiTheme="majorHAnsi" w:hAnsiTheme="majorHAnsi" w:cstheme="majorHAnsi"/>
                <w:b/>
                <w:sz w:val="22"/>
                <w:szCs w:val="22"/>
              </w:rPr>
              <w:t>Trainer</w:t>
            </w:r>
          </w:p>
        </w:tc>
      </w:tr>
      <w:tr w:rsidR="00DE7E16" w:rsidRPr="00826CEF" w:rsidTr="002F79BC">
        <w:trPr>
          <w:trHeight w:val="703"/>
        </w:trPr>
        <w:tc>
          <w:tcPr>
            <w:tcW w:w="479"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r>
              <w:rPr>
                <w:rFonts w:asciiTheme="majorHAnsi" w:hAnsiTheme="majorHAnsi" w:cstheme="majorHAnsi"/>
                <w:sz w:val="22"/>
                <w:szCs w:val="22"/>
              </w:rPr>
              <w:t>8.30-9.15</w:t>
            </w:r>
          </w:p>
        </w:tc>
        <w:tc>
          <w:tcPr>
            <w:tcW w:w="2528"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r w:rsidRPr="00826CEF">
              <w:rPr>
                <w:rFonts w:asciiTheme="majorHAnsi" w:hAnsiTheme="majorHAnsi" w:cstheme="majorHAnsi"/>
                <w:sz w:val="22"/>
                <w:szCs w:val="22"/>
              </w:rPr>
              <w:t>Welcome</w:t>
            </w:r>
            <w:r>
              <w:rPr>
                <w:rFonts w:asciiTheme="majorHAnsi" w:hAnsiTheme="majorHAnsi" w:cstheme="majorHAnsi"/>
                <w:sz w:val="22"/>
                <w:szCs w:val="22"/>
              </w:rPr>
              <w:t>, reflections on Day 1</w:t>
            </w:r>
            <w:r w:rsidRPr="00826CEF">
              <w:rPr>
                <w:rFonts w:asciiTheme="majorHAnsi" w:hAnsiTheme="majorHAnsi" w:cstheme="majorHAnsi"/>
                <w:sz w:val="22"/>
                <w:szCs w:val="22"/>
              </w:rPr>
              <w:t xml:space="preserve"> and session overview</w:t>
            </w:r>
          </w:p>
        </w:tc>
        <w:tc>
          <w:tcPr>
            <w:tcW w:w="1227"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r w:rsidRPr="00826CEF">
              <w:rPr>
                <w:rFonts w:asciiTheme="majorHAnsi" w:hAnsiTheme="majorHAnsi" w:cstheme="majorHAnsi"/>
                <w:sz w:val="22"/>
                <w:szCs w:val="22"/>
              </w:rPr>
              <w:t>Labels/name tags, markers</w:t>
            </w:r>
            <w:r>
              <w:rPr>
                <w:rFonts w:asciiTheme="majorHAnsi" w:hAnsiTheme="majorHAnsi" w:cstheme="majorHAnsi"/>
                <w:sz w:val="22"/>
                <w:szCs w:val="22"/>
              </w:rPr>
              <w:t>, r</w:t>
            </w:r>
            <w:r w:rsidRPr="00826CEF">
              <w:rPr>
                <w:rFonts w:asciiTheme="majorHAnsi" w:hAnsiTheme="majorHAnsi" w:cstheme="majorHAnsi"/>
                <w:sz w:val="22"/>
                <w:szCs w:val="22"/>
              </w:rPr>
              <w:t>egisters, pens</w:t>
            </w:r>
            <w:r w:rsidRPr="00826CEF">
              <w:rPr>
                <w:rFonts w:asciiTheme="majorHAnsi" w:hAnsiTheme="majorHAnsi" w:cstheme="majorHAnsi"/>
                <w:b/>
                <w:sz w:val="22"/>
                <w:szCs w:val="22"/>
              </w:rPr>
              <w:t xml:space="preserve">                                                     </w:t>
            </w:r>
          </w:p>
        </w:tc>
        <w:tc>
          <w:tcPr>
            <w:tcW w:w="766"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p>
        </w:tc>
      </w:tr>
      <w:tr w:rsidR="00DE7E16" w:rsidRPr="00826CEF" w:rsidTr="002F79BC">
        <w:trPr>
          <w:trHeight w:val="940"/>
        </w:trPr>
        <w:tc>
          <w:tcPr>
            <w:tcW w:w="479"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r>
              <w:rPr>
                <w:rFonts w:asciiTheme="majorHAnsi" w:hAnsiTheme="majorHAnsi" w:cstheme="majorHAnsi"/>
                <w:sz w:val="22"/>
                <w:szCs w:val="22"/>
              </w:rPr>
              <w:t>11.15-12.00</w:t>
            </w:r>
          </w:p>
        </w:tc>
        <w:tc>
          <w:tcPr>
            <w:tcW w:w="2528" w:type="pct"/>
            <w:tcBorders>
              <w:top w:val="single" w:sz="4" w:space="0" w:color="000000"/>
              <w:left w:val="single" w:sz="4" w:space="0" w:color="000000"/>
              <w:bottom w:val="single" w:sz="4" w:space="0" w:color="000000"/>
              <w:right w:val="single" w:sz="4" w:space="0" w:color="000000"/>
            </w:tcBorders>
            <w:vAlign w:val="center"/>
          </w:tcPr>
          <w:p w:rsidR="00DE7E16" w:rsidRDefault="00DE7E16" w:rsidP="002F79BC">
            <w:pPr>
              <w:pStyle w:val="Subtitle"/>
              <w:spacing w:after="0" w:line="240" w:lineRule="auto"/>
              <w:rPr>
                <w:rStyle w:val="A4"/>
                <w:rFonts w:asciiTheme="majorHAnsi" w:eastAsiaTheme="minorHAnsi" w:hAnsiTheme="majorHAnsi" w:cstheme="majorHAnsi"/>
                <w:spacing w:val="0"/>
              </w:rPr>
            </w:pPr>
            <w:r>
              <w:rPr>
                <w:rStyle w:val="A4"/>
                <w:rFonts w:asciiTheme="majorHAnsi" w:eastAsiaTheme="minorHAnsi" w:hAnsiTheme="majorHAnsi" w:cstheme="majorHAnsi"/>
                <w:spacing w:val="0"/>
              </w:rPr>
              <w:t>MODULE 4</w:t>
            </w:r>
          </w:p>
          <w:p w:rsidR="00DE7E16" w:rsidRPr="00271A06" w:rsidRDefault="00DE7E16" w:rsidP="002F79BC">
            <w:pPr>
              <w:pStyle w:val="Subtitle"/>
              <w:spacing w:after="0" w:line="240" w:lineRule="auto"/>
              <w:rPr>
                <w:rStyle w:val="A4"/>
                <w:rFonts w:asciiTheme="majorHAnsi" w:eastAsiaTheme="minorHAnsi" w:hAnsiTheme="majorHAnsi" w:cstheme="majorHAnsi"/>
                <w:spacing w:val="0"/>
              </w:rPr>
            </w:pPr>
            <w:r w:rsidRPr="00271A06">
              <w:rPr>
                <w:rStyle w:val="A4"/>
                <w:rFonts w:asciiTheme="majorHAnsi" w:eastAsiaTheme="minorHAnsi" w:hAnsiTheme="majorHAnsi" w:cstheme="majorHAnsi"/>
                <w:spacing w:val="0"/>
              </w:rPr>
              <w:t>1 Understanding more about phonological awareness and letter-sound knowledge</w:t>
            </w:r>
          </w:p>
          <w:p w:rsidR="00DE7E16" w:rsidRDefault="00DE7E16" w:rsidP="002F79BC">
            <w:pPr>
              <w:autoSpaceDE w:val="0"/>
              <w:autoSpaceDN w:val="0"/>
              <w:adjustRightInd w:val="0"/>
              <w:rPr>
                <w:rStyle w:val="A4"/>
                <w:rFonts w:asciiTheme="majorHAnsi" w:hAnsiTheme="majorHAnsi" w:cstheme="majorHAnsi"/>
                <w:b w:val="0"/>
              </w:rPr>
            </w:pPr>
            <w:r w:rsidRPr="009003E6">
              <w:rPr>
                <w:rStyle w:val="A4"/>
                <w:rFonts w:asciiTheme="majorHAnsi" w:hAnsiTheme="majorHAnsi" w:cstheme="majorHAnsi"/>
                <w:b w:val="0"/>
              </w:rPr>
              <w:t>Activity 1.1: What is phonological awareness and why is it important for learning to read and write?</w:t>
            </w:r>
          </w:p>
          <w:p w:rsidR="00DE7E16" w:rsidRPr="00AD1FF9" w:rsidRDefault="00DE7E16" w:rsidP="002F79BC">
            <w:pPr>
              <w:autoSpaceDE w:val="0"/>
              <w:autoSpaceDN w:val="0"/>
              <w:adjustRightInd w:val="0"/>
              <w:rPr>
                <w:rFonts w:asciiTheme="majorHAnsi" w:hAnsiTheme="majorHAnsi" w:cstheme="majorHAnsi"/>
                <w:bCs/>
                <w:sz w:val="22"/>
                <w:szCs w:val="22"/>
              </w:rPr>
            </w:pPr>
            <w:r w:rsidRPr="009003E6">
              <w:rPr>
                <w:rStyle w:val="A4"/>
                <w:rFonts w:asciiTheme="majorHAnsi" w:hAnsiTheme="majorHAnsi" w:cstheme="majorHAnsi"/>
                <w:b w:val="0"/>
              </w:rPr>
              <w:t>Activity 1.2: Is learning about letters important in Grade R?</w:t>
            </w:r>
          </w:p>
        </w:tc>
        <w:tc>
          <w:tcPr>
            <w:tcW w:w="1227"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p>
        </w:tc>
        <w:tc>
          <w:tcPr>
            <w:tcW w:w="766"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p>
        </w:tc>
      </w:tr>
      <w:tr w:rsidR="00DE7E16" w:rsidRPr="00826CEF" w:rsidTr="002F79BC">
        <w:trPr>
          <w:trHeight w:val="940"/>
        </w:trPr>
        <w:tc>
          <w:tcPr>
            <w:tcW w:w="479"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r>
              <w:rPr>
                <w:rFonts w:asciiTheme="majorHAnsi" w:hAnsiTheme="majorHAnsi" w:cstheme="majorHAnsi"/>
                <w:sz w:val="22"/>
                <w:szCs w:val="22"/>
              </w:rPr>
              <w:t>12.00-12.45</w:t>
            </w:r>
          </w:p>
        </w:tc>
        <w:tc>
          <w:tcPr>
            <w:tcW w:w="2528" w:type="pct"/>
            <w:tcBorders>
              <w:top w:val="single" w:sz="4" w:space="0" w:color="000000"/>
              <w:left w:val="single" w:sz="4" w:space="0" w:color="000000"/>
              <w:bottom w:val="single" w:sz="4" w:space="0" w:color="000000"/>
              <w:right w:val="single" w:sz="4" w:space="0" w:color="000000"/>
            </w:tcBorders>
            <w:vAlign w:val="center"/>
          </w:tcPr>
          <w:p w:rsidR="00DE7E16" w:rsidRDefault="00DE7E16" w:rsidP="002F79BC">
            <w:pPr>
              <w:autoSpaceDE w:val="0"/>
              <w:autoSpaceDN w:val="0"/>
              <w:adjustRightInd w:val="0"/>
              <w:rPr>
                <w:rStyle w:val="A4"/>
                <w:rFonts w:asciiTheme="majorHAnsi" w:hAnsiTheme="majorHAnsi" w:cstheme="majorHAnsi"/>
                <w:b w:val="0"/>
              </w:rPr>
            </w:pPr>
            <w:r w:rsidRPr="009003E6">
              <w:rPr>
                <w:rStyle w:val="A4"/>
                <w:rFonts w:asciiTheme="majorHAnsi" w:hAnsiTheme="majorHAnsi" w:cstheme="majorHAnsi"/>
                <w:b w:val="0"/>
              </w:rPr>
              <w:t>Activity 1.3: Letter-sound knowledge, phonological awareness and emergent writing</w:t>
            </w:r>
          </w:p>
          <w:p w:rsidR="00DE7E16" w:rsidRPr="00B72E9B" w:rsidRDefault="00DE7E16" w:rsidP="002F79BC">
            <w:pPr>
              <w:pStyle w:val="Pa3"/>
              <w:spacing w:line="240" w:lineRule="auto"/>
              <w:rPr>
                <w:rFonts w:asciiTheme="majorHAnsi" w:hAnsiTheme="majorHAnsi" w:cstheme="majorHAnsi"/>
                <w:sz w:val="22"/>
                <w:szCs w:val="22"/>
              </w:rPr>
            </w:pPr>
            <w:r w:rsidRPr="00271A06">
              <w:rPr>
                <w:rStyle w:val="A4"/>
                <w:rFonts w:asciiTheme="majorHAnsi" w:hAnsiTheme="majorHAnsi" w:cstheme="majorHAnsi"/>
                <w:b w:val="0"/>
              </w:rPr>
              <w:t xml:space="preserve">Activity 1.4: Characteristics of a child with good letter-sound knowledge and phonological awareness </w:t>
            </w:r>
          </w:p>
        </w:tc>
        <w:tc>
          <w:tcPr>
            <w:tcW w:w="1227"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p>
        </w:tc>
        <w:tc>
          <w:tcPr>
            <w:tcW w:w="766"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p>
        </w:tc>
      </w:tr>
      <w:tr w:rsidR="00DE7E16" w:rsidRPr="00826CEF" w:rsidTr="002F79BC">
        <w:trPr>
          <w:trHeight w:val="940"/>
        </w:trPr>
        <w:tc>
          <w:tcPr>
            <w:tcW w:w="479"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r>
              <w:rPr>
                <w:rFonts w:asciiTheme="majorHAnsi" w:hAnsiTheme="majorHAnsi" w:cstheme="majorHAnsi"/>
                <w:sz w:val="22"/>
                <w:szCs w:val="22"/>
              </w:rPr>
              <w:t>12.45-1.30</w:t>
            </w:r>
          </w:p>
        </w:tc>
        <w:tc>
          <w:tcPr>
            <w:tcW w:w="2528" w:type="pct"/>
            <w:tcBorders>
              <w:top w:val="single" w:sz="4" w:space="0" w:color="000000"/>
              <w:left w:val="single" w:sz="4" w:space="0" w:color="000000"/>
              <w:bottom w:val="single" w:sz="4" w:space="0" w:color="000000"/>
              <w:right w:val="single" w:sz="4" w:space="0" w:color="000000"/>
            </w:tcBorders>
            <w:vAlign w:val="center"/>
          </w:tcPr>
          <w:p w:rsidR="00DE7E16" w:rsidRPr="00AF69ED" w:rsidRDefault="00DE7E16" w:rsidP="002F79BC">
            <w:pPr>
              <w:pStyle w:val="Pa3"/>
              <w:spacing w:line="240" w:lineRule="auto"/>
            </w:pPr>
            <w:r>
              <w:t>LUNCH</w:t>
            </w:r>
          </w:p>
        </w:tc>
        <w:tc>
          <w:tcPr>
            <w:tcW w:w="1227"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p>
        </w:tc>
        <w:tc>
          <w:tcPr>
            <w:tcW w:w="766"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p>
        </w:tc>
      </w:tr>
      <w:tr w:rsidR="00DE7E16" w:rsidRPr="00826CEF" w:rsidTr="002F79BC">
        <w:trPr>
          <w:trHeight w:val="940"/>
        </w:trPr>
        <w:tc>
          <w:tcPr>
            <w:tcW w:w="479"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r>
              <w:rPr>
                <w:rFonts w:asciiTheme="majorHAnsi" w:hAnsiTheme="majorHAnsi" w:cstheme="majorHAnsi"/>
                <w:sz w:val="22"/>
                <w:szCs w:val="22"/>
              </w:rPr>
              <w:t>1.30-2.30</w:t>
            </w:r>
          </w:p>
        </w:tc>
        <w:tc>
          <w:tcPr>
            <w:tcW w:w="2528" w:type="pct"/>
            <w:tcBorders>
              <w:top w:val="single" w:sz="4" w:space="0" w:color="000000"/>
              <w:left w:val="single" w:sz="4" w:space="0" w:color="000000"/>
              <w:bottom w:val="single" w:sz="4" w:space="0" w:color="000000"/>
              <w:right w:val="single" w:sz="4" w:space="0" w:color="000000"/>
            </w:tcBorders>
            <w:vAlign w:val="center"/>
          </w:tcPr>
          <w:p w:rsidR="00DE7E16" w:rsidRPr="00271A06" w:rsidRDefault="00DE7E16" w:rsidP="002F79BC">
            <w:pPr>
              <w:pStyle w:val="Subtitle"/>
              <w:spacing w:after="0" w:line="240" w:lineRule="auto"/>
              <w:rPr>
                <w:rStyle w:val="A4"/>
                <w:rFonts w:asciiTheme="majorHAnsi" w:eastAsiaTheme="majorEastAsia" w:hAnsiTheme="majorHAnsi" w:cstheme="majorHAnsi"/>
                <w:color w:val="auto"/>
                <w:spacing w:val="0"/>
              </w:rPr>
            </w:pPr>
            <w:r w:rsidRPr="00271A06">
              <w:rPr>
                <w:rStyle w:val="A4"/>
                <w:rFonts w:asciiTheme="majorHAnsi" w:eastAsiaTheme="majorEastAsia" w:hAnsiTheme="majorHAnsi" w:cstheme="majorHAnsi"/>
                <w:color w:val="auto"/>
                <w:spacing w:val="0"/>
              </w:rPr>
              <w:t>2 Building phonological awareness and letter-sound knowledge across the daily programme</w:t>
            </w:r>
          </w:p>
          <w:p w:rsidR="00DE7E16" w:rsidRDefault="00DE7E16" w:rsidP="002F79BC">
            <w:pPr>
              <w:pStyle w:val="Heading3"/>
              <w:spacing w:before="0" w:line="240" w:lineRule="auto"/>
              <w:rPr>
                <w:rStyle w:val="A4"/>
                <w:rFonts w:cstheme="majorHAnsi"/>
                <w:b w:val="0"/>
                <w:color w:val="auto"/>
              </w:rPr>
            </w:pPr>
            <w:r w:rsidRPr="00271A06">
              <w:rPr>
                <w:rStyle w:val="A4"/>
                <w:rFonts w:cstheme="majorHAnsi"/>
                <w:b w:val="0"/>
                <w:color w:val="auto"/>
              </w:rPr>
              <w:t>Activity 2.1: Guiding principles</w:t>
            </w:r>
          </w:p>
          <w:p w:rsidR="00DE7E16" w:rsidRPr="00AF69ED" w:rsidRDefault="00DE7E16" w:rsidP="002F79BC">
            <w:pPr>
              <w:pStyle w:val="Heading3"/>
              <w:spacing w:before="0" w:line="240" w:lineRule="auto"/>
              <w:rPr>
                <w:rFonts w:cstheme="majorHAnsi"/>
                <w:bCs/>
                <w:color w:val="auto"/>
                <w:sz w:val="22"/>
                <w:szCs w:val="22"/>
              </w:rPr>
            </w:pPr>
            <w:r w:rsidRPr="00271A06">
              <w:rPr>
                <w:rStyle w:val="A4"/>
                <w:rFonts w:cstheme="majorHAnsi"/>
                <w:b w:val="0"/>
                <w:color w:val="auto"/>
              </w:rPr>
              <w:t xml:space="preserve">Activity 2.2: A view of a </w:t>
            </w:r>
            <w:proofErr w:type="gramStart"/>
            <w:r w:rsidRPr="00271A06">
              <w:rPr>
                <w:rStyle w:val="A4"/>
                <w:rFonts w:cstheme="majorHAnsi"/>
                <w:b w:val="0"/>
                <w:color w:val="auto"/>
              </w:rPr>
              <w:t>Stellar</w:t>
            </w:r>
            <w:proofErr w:type="gramEnd"/>
            <w:r w:rsidRPr="00271A06">
              <w:rPr>
                <w:rStyle w:val="A4"/>
                <w:rFonts w:cstheme="majorHAnsi"/>
                <w:b w:val="0"/>
                <w:color w:val="auto"/>
              </w:rPr>
              <w:t xml:space="preserve"> classroom  </w:t>
            </w:r>
          </w:p>
        </w:tc>
        <w:tc>
          <w:tcPr>
            <w:tcW w:w="1227"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p>
        </w:tc>
        <w:tc>
          <w:tcPr>
            <w:tcW w:w="766"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p>
        </w:tc>
      </w:tr>
      <w:tr w:rsidR="00DE7E16" w:rsidRPr="00826CEF" w:rsidTr="002F79BC">
        <w:trPr>
          <w:trHeight w:val="940"/>
        </w:trPr>
        <w:tc>
          <w:tcPr>
            <w:tcW w:w="479"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r>
              <w:rPr>
                <w:rFonts w:asciiTheme="majorHAnsi" w:hAnsiTheme="majorHAnsi" w:cstheme="majorHAnsi"/>
                <w:sz w:val="22"/>
                <w:szCs w:val="22"/>
              </w:rPr>
              <w:t>2.30-3.15</w:t>
            </w:r>
          </w:p>
        </w:tc>
        <w:tc>
          <w:tcPr>
            <w:tcW w:w="2528" w:type="pct"/>
            <w:tcBorders>
              <w:top w:val="single" w:sz="4" w:space="0" w:color="000000"/>
              <w:left w:val="single" w:sz="4" w:space="0" w:color="000000"/>
              <w:bottom w:val="single" w:sz="4" w:space="0" w:color="000000"/>
              <w:right w:val="single" w:sz="4" w:space="0" w:color="000000"/>
            </w:tcBorders>
            <w:vAlign w:val="center"/>
          </w:tcPr>
          <w:p w:rsidR="00DE7E16" w:rsidRPr="00271A06" w:rsidRDefault="00DE7E16" w:rsidP="002F79BC">
            <w:pPr>
              <w:pStyle w:val="Subtitle"/>
              <w:spacing w:after="0" w:line="240" w:lineRule="auto"/>
              <w:rPr>
                <w:rFonts w:asciiTheme="majorHAnsi" w:hAnsiTheme="majorHAnsi" w:cstheme="majorHAnsi"/>
                <w:b/>
                <w:color w:val="auto"/>
              </w:rPr>
            </w:pPr>
            <w:r w:rsidRPr="00271A06">
              <w:rPr>
                <w:rFonts w:asciiTheme="majorHAnsi" w:hAnsiTheme="majorHAnsi" w:cstheme="majorHAnsi"/>
                <w:b/>
                <w:iCs/>
                <w:color w:val="auto"/>
              </w:rPr>
              <w:t xml:space="preserve">3 </w:t>
            </w:r>
            <w:r w:rsidRPr="00271A06">
              <w:rPr>
                <w:rStyle w:val="A4"/>
                <w:rFonts w:asciiTheme="majorHAnsi" w:eastAsiaTheme="majorEastAsia" w:hAnsiTheme="majorHAnsi" w:cstheme="majorHAnsi"/>
                <w:color w:val="auto"/>
                <w:spacing w:val="0"/>
              </w:rPr>
              <w:t>Phonological awareness and letter-sound knowledge activities in the Stellar Programme</w:t>
            </w:r>
          </w:p>
          <w:p w:rsidR="00DE7E16" w:rsidRDefault="00DE7E16" w:rsidP="002F79BC">
            <w:pPr>
              <w:pStyle w:val="Pa3"/>
              <w:spacing w:line="240" w:lineRule="auto"/>
              <w:rPr>
                <w:rStyle w:val="A4"/>
                <w:rFonts w:asciiTheme="majorHAnsi" w:eastAsiaTheme="majorEastAsia" w:hAnsiTheme="majorHAnsi" w:cstheme="majorHAnsi"/>
                <w:b w:val="0"/>
              </w:rPr>
            </w:pPr>
            <w:r w:rsidRPr="00271A06">
              <w:rPr>
                <w:rStyle w:val="A4"/>
                <w:rFonts w:asciiTheme="majorHAnsi" w:eastAsiaTheme="majorEastAsia" w:hAnsiTheme="majorHAnsi" w:cstheme="majorHAnsi"/>
                <w:b w:val="0"/>
              </w:rPr>
              <w:t>Activity 3.1: Learning to listen</w:t>
            </w:r>
          </w:p>
          <w:p w:rsidR="00DE7E16" w:rsidRPr="00AF69ED" w:rsidRDefault="00DE7E16" w:rsidP="002F79BC">
            <w:pPr>
              <w:pStyle w:val="Heading3"/>
              <w:spacing w:before="0" w:line="240" w:lineRule="auto"/>
              <w:rPr>
                <w:rFonts w:cstheme="majorHAnsi"/>
                <w:bCs/>
                <w:color w:val="auto"/>
                <w:sz w:val="22"/>
                <w:szCs w:val="22"/>
              </w:rPr>
            </w:pPr>
            <w:r w:rsidRPr="00271A06">
              <w:rPr>
                <w:rStyle w:val="A4"/>
                <w:rFonts w:cstheme="majorHAnsi"/>
                <w:b w:val="0"/>
                <w:color w:val="auto"/>
              </w:rPr>
              <w:t>Activity 3.2: Listening to beginning and end sounds in words</w:t>
            </w:r>
          </w:p>
        </w:tc>
        <w:tc>
          <w:tcPr>
            <w:tcW w:w="1227"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p>
        </w:tc>
        <w:tc>
          <w:tcPr>
            <w:tcW w:w="766"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p>
        </w:tc>
      </w:tr>
      <w:tr w:rsidR="00DE7E16" w:rsidRPr="00826CEF" w:rsidTr="002F79BC">
        <w:trPr>
          <w:trHeight w:val="940"/>
        </w:trPr>
        <w:tc>
          <w:tcPr>
            <w:tcW w:w="479"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r>
              <w:rPr>
                <w:rFonts w:asciiTheme="majorHAnsi" w:hAnsiTheme="majorHAnsi" w:cstheme="majorHAnsi"/>
                <w:sz w:val="22"/>
                <w:szCs w:val="22"/>
              </w:rPr>
              <w:t>3.15-4.00</w:t>
            </w:r>
          </w:p>
        </w:tc>
        <w:tc>
          <w:tcPr>
            <w:tcW w:w="2528" w:type="pct"/>
            <w:tcBorders>
              <w:top w:val="single" w:sz="4" w:space="0" w:color="000000"/>
              <w:left w:val="single" w:sz="4" w:space="0" w:color="000000"/>
              <w:bottom w:val="single" w:sz="4" w:space="0" w:color="000000"/>
              <w:right w:val="single" w:sz="4" w:space="0" w:color="000000"/>
            </w:tcBorders>
            <w:vAlign w:val="center"/>
          </w:tcPr>
          <w:p w:rsidR="00DE7E16" w:rsidRPr="00AF69ED" w:rsidRDefault="00DE7E16" w:rsidP="002F79BC">
            <w:pPr>
              <w:pStyle w:val="Heading3"/>
              <w:spacing w:before="0" w:line="240" w:lineRule="auto"/>
              <w:rPr>
                <w:rFonts w:cstheme="majorHAnsi"/>
                <w:color w:val="auto"/>
                <w:sz w:val="22"/>
                <w:szCs w:val="22"/>
              </w:rPr>
            </w:pPr>
            <w:r w:rsidRPr="00271A06">
              <w:rPr>
                <w:rStyle w:val="A4"/>
                <w:rFonts w:cstheme="majorHAnsi"/>
                <w:b w:val="0"/>
                <w:color w:val="auto"/>
              </w:rPr>
              <w:t>Activity 3.3: Blending syllables and sounds into words and segmenting words into syllables and sounds</w:t>
            </w:r>
          </w:p>
        </w:tc>
        <w:tc>
          <w:tcPr>
            <w:tcW w:w="1227"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p>
        </w:tc>
        <w:tc>
          <w:tcPr>
            <w:tcW w:w="766"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p>
        </w:tc>
      </w:tr>
      <w:tr w:rsidR="00DE7E16" w:rsidRPr="00826CEF" w:rsidTr="002F79BC">
        <w:trPr>
          <w:trHeight w:val="940"/>
        </w:trPr>
        <w:tc>
          <w:tcPr>
            <w:tcW w:w="479" w:type="pct"/>
            <w:tcBorders>
              <w:top w:val="single" w:sz="4" w:space="0" w:color="000000"/>
              <w:left w:val="single" w:sz="4" w:space="0" w:color="000000"/>
              <w:bottom w:val="single" w:sz="4" w:space="0" w:color="000000"/>
              <w:right w:val="single" w:sz="4" w:space="0" w:color="000000"/>
            </w:tcBorders>
            <w:vAlign w:val="center"/>
          </w:tcPr>
          <w:p w:rsidR="00DE7E16" w:rsidRDefault="00DE7E16" w:rsidP="002F79BC">
            <w:pPr>
              <w:spacing w:before="120" w:line="276" w:lineRule="auto"/>
              <w:rPr>
                <w:rFonts w:asciiTheme="majorHAnsi" w:hAnsiTheme="majorHAnsi" w:cstheme="majorHAnsi"/>
                <w:sz w:val="22"/>
                <w:szCs w:val="22"/>
              </w:rPr>
            </w:pPr>
            <w:r>
              <w:rPr>
                <w:rFonts w:asciiTheme="majorHAnsi" w:hAnsiTheme="majorHAnsi" w:cstheme="majorHAnsi"/>
                <w:sz w:val="22"/>
                <w:szCs w:val="22"/>
              </w:rPr>
              <w:t>4.00-4.30</w:t>
            </w:r>
          </w:p>
        </w:tc>
        <w:tc>
          <w:tcPr>
            <w:tcW w:w="2528" w:type="pct"/>
            <w:tcBorders>
              <w:top w:val="single" w:sz="4" w:space="0" w:color="000000"/>
              <w:left w:val="single" w:sz="4" w:space="0" w:color="000000"/>
              <w:bottom w:val="single" w:sz="4" w:space="0" w:color="000000"/>
              <w:right w:val="single" w:sz="4" w:space="0" w:color="000000"/>
            </w:tcBorders>
            <w:vAlign w:val="center"/>
          </w:tcPr>
          <w:p w:rsidR="00DE7E16" w:rsidRPr="003321DC" w:rsidRDefault="00DE7E16" w:rsidP="002F79BC">
            <w:pPr>
              <w:numPr>
                <w:ilvl w:val="1"/>
                <w:numId w:val="0"/>
              </w:numPr>
              <w:rPr>
                <w:rFonts w:asciiTheme="majorHAnsi" w:hAnsiTheme="majorHAnsi" w:cstheme="majorHAnsi"/>
                <w:sz w:val="22"/>
                <w:szCs w:val="22"/>
              </w:rPr>
            </w:pPr>
            <w:r>
              <w:rPr>
                <w:rFonts w:asciiTheme="majorHAnsi" w:hAnsiTheme="majorHAnsi" w:cstheme="majorHAnsi"/>
                <w:sz w:val="22"/>
                <w:szCs w:val="22"/>
              </w:rPr>
              <w:t>Reflecting on the day</w:t>
            </w:r>
          </w:p>
        </w:tc>
        <w:tc>
          <w:tcPr>
            <w:tcW w:w="1227"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spacing w:before="120" w:line="276" w:lineRule="auto"/>
              <w:rPr>
                <w:rFonts w:asciiTheme="majorHAnsi" w:hAnsiTheme="majorHAnsi" w:cstheme="majorHAnsi"/>
                <w:sz w:val="22"/>
                <w:szCs w:val="22"/>
              </w:rPr>
            </w:pPr>
          </w:p>
        </w:tc>
        <w:tc>
          <w:tcPr>
            <w:tcW w:w="766"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spacing w:before="120" w:line="276" w:lineRule="auto"/>
              <w:rPr>
                <w:rFonts w:asciiTheme="majorHAnsi" w:hAnsiTheme="majorHAnsi" w:cstheme="majorHAnsi"/>
                <w:sz w:val="22"/>
                <w:szCs w:val="22"/>
              </w:rPr>
            </w:pPr>
          </w:p>
        </w:tc>
      </w:tr>
    </w:tbl>
    <w:p w:rsidR="00DE7E16" w:rsidRDefault="00DE7E16" w:rsidP="00DE7E16">
      <w:pPr>
        <w:rPr>
          <w:rFonts w:asciiTheme="majorHAnsi" w:hAnsiTheme="majorHAnsi" w:cstheme="majorHAnsi"/>
          <w:sz w:val="22"/>
          <w:szCs w:val="22"/>
        </w:rPr>
      </w:pPr>
    </w:p>
    <w:p w:rsidR="00DE7E16" w:rsidRPr="00826CEF" w:rsidRDefault="00DE7E16" w:rsidP="00DE7E16">
      <w:pPr>
        <w:rPr>
          <w:rFonts w:asciiTheme="majorHAnsi" w:hAnsiTheme="majorHAnsi" w:cstheme="majorHAnsi"/>
          <w:sz w:val="22"/>
          <w:szCs w:val="22"/>
        </w:rPr>
      </w:pPr>
    </w:p>
    <w:p w:rsidR="00DE7E16" w:rsidRPr="00826CEF" w:rsidRDefault="00DE7E16" w:rsidP="00DE7E16">
      <w:pPr>
        <w:autoSpaceDE w:val="0"/>
        <w:autoSpaceDN w:val="0"/>
        <w:adjustRightInd w:val="0"/>
        <w:spacing w:after="240"/>
        <w:jc w:val="center"/>
        <w:rPr>
          <w:rFonts w:asciiTheme="majorHAnsi" w:eastAsiaTheme="minorHAnsi" w:hAnsiTheme="majorHAnsi" w:cstheme="majorHAnsi"/>
          <w:b/>
          <w:bCs/>
          <w:sz w:val="22"/>
          <w:szCs w:val="22"/>
          <w:lang w:val="en-ZA"/>
        </w:rPr>
      </w:pPr>
      <w:r w:rsidRPr="00826CEF">
        <w:rPr>
          <w:rFonts w:asciiTheme="majorHAnsi" w:eastAsiaTheme="minorHAnsi" w:hAnsiTheme="majorHAnsi" w:cstheme="majorHAnsi"/>
          <w:b/>
          <w:bCs/>
          <w:sz w:val="22"/>
          <w:szCs w:val="22"/>
          <w:lang w:val="en-ZA"/>
        </w:rPr>
        <w:t xml:space="preserve">Day 4: 8.30 - 1.30 </w:t>
      </w:r>
    </w:p>
    <w:tbl>
      <w:tblPr>
        <w:tblW w:w="50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4944"/>
        <w:gridCol w:w="2400"/>
        <w:gridCol w:w="1498"/>
      </w:tblGrid>
      <w:tr w:rsidR="00DE7E16" w:rsidRPr="00826CEF" w:rsidTr="002F79BC">
        <w:trPr>
          <w:trHeight w:val="300"/>
        </w:trPr>
        <w:tc>
          <w:tcPr>
            <w:tcW w:w="479" w:type="pct"/>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DE7E16" w:rsidRPr="00826CEF" w:rsidRDefault="00DE7E16" w:rsidP="002F79BC">
            <w:pPr>
              <w:jc w:val="center"/>
              <w:rPr>
                <w:rFonts w:asciiTheme="majorHAnsi" w:hAnsiTheme="majorHAnsi" w:cstheme="majorHAnsi"/>
                <w:b/>
                <w:sz w:val="22"/>
                <w:szCs w:val="22"/>
              </w:rPr>
            </w:pPr>
            <w:r w:rsidRPr="00826CEF">
              <w:rPr>
                <w:rFonts w:asciiTheme="majorHAnsi" w:hAnsiTheme="majorHAnsi" w:cstheme="majorHAnsi"/>
                <w:b/>
                <w:sz w:val="22"/>
                <w:szCs w:val="22"/>
              </w:rPr>
              <w:t>Times</w:t>
            </w:r>
          </w:p>
        </w:tc>
        <w:tc>
          <w:tcPr>
            <w:tcW w:w="2528" w:type="pct"/>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DE7E16" w:rsidRPr="00826CEF" w:rsidRDefault="00DE7E16" w:rsidP="002F79BC">
            <w:pPr>
              <w:jc w:val="center"/>
              <w:rPr>
                <w:rFonts w:asciiTheme="majorHAnsi" w:hAnsiTheme="majorHAnsi" w:cstheme="majorHAnsi"/>
                <w:b/>
                <w:sz w:val="22"/>
                <w:szCs w:val="22"/>
              </w:rPr>
            </w:pPr>
            <w:r w:rsidRPr="00826CEF">
              <w:rPr>
                <w:rFonts w:asciiTheme="majorHAnsi" w:hAnsiTheme="majorHAnsi" w:cstheme="majorHAnsi"/>
                <w:b/>
                <w:sz w:val="22"/>
                <w:szCs w:val="22"/>
              </w:rPr>
              <w:t>Focus</w:t>
            </w:r>
          </w:p>
        </w:tc>
        <w:tc>
          <w:tcPr>
            <w:tcW w:w="1227" w:type="pct"/>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DE7E16" w:rsidRPr="00826CEF" w:rsidRDefault="00DE7E16" w:rsidP="002F79BC">
            <w:pPr>
              <w:jc w:val="center"/>
              <w:rPr>
                <w:rFonts w:asciiTheme="majorHAnsi" w:hAnsiTheme="majorHAnsi" w:cstheme="majorHAnsi"/>
                <w:b/>
                <w:sz w:val="22"/>
                <w:szCs w:val="22"/>
              </w:rPr>
            </w:pPr>
            <w:r w:rsidRPr="00826CEF">
              <w:rPr>
                <w:rFonts w:asciiTheme="majorHAnsi" w:hAnsiTheme="majorHAnsi" w:cstheme="majorHAnsi"/>
                <w:b/>
                <w:sz w:val="22"/>
                <w:szCs w:val="22"/>
              </w:rPr>
              <w:t>Materials</w:t>
            </w:r>
          </w:p>
        </w:tc>
        <w:tc>
          <w:tcPr>
            <w:tcW w:w="766" w:type="pct"/>
            <w:tcBorders>
              <w:top w:val="single" w:sz="4" w:space="0" w:color="000000"/>
              <w:left w:val="single" w:sz="4" w:space="0" w:color="000000"/>
              <w:bottom w:val="single" w:sz="4" w:space="0" w:color="000000"/>
              <w:right w:val="single" w:sz="4" w:space="0" w:color="000000"/>
            </w:tcBorders>
            <w:shd w:val="clear" w:color="auto" w:fill="C0C0C0"/>
            <w:vAlign w:val="center"/>
          </w:tcPr>
          <w:p w:rsidR="00DE7E16" w:rsidRPr="00826CEF" w:rsidRDefault="00DE7E16" w:rsidP="002F79BC">
            <w:pPr>
              <w:jc w:val="center"/>
              <w:rPr>
                <w:rFonts w:asciiTheme="majorHAnsi" w:hAnsiTheme="majorHAnsi" w:cstheme="majorHAnsi"/>
                <w:b/>
                <w:sz w:val="22"/>
                <w:szCs w:val="22"/>
              </w:rPr>
            </w:pPr>
            <w:r w:rsidRPr="00826CEF">
              <w:rPr>
                <w:rFonts w:asciiTheme="majorHAnsi" w:hAnsiTheme="majorHAnsi" w:cstheme="majorHAnsi"/>
                <w:b/>
                <w:sz w:val="22"/>
                <w:szCs w:val="22"/>
              </w:rPr>
              <w:t>Trainer</w:t>
            </w:r>
          </w:p>
        </w:tc>
      </w:tr>
      <w:tr w:rsidR="00DE7E16" w:rsidRPr="00826CEF" w:rsidTr="002F79BC">
        <w:trPr>
          <w:trHeight w:val="1008"/>
        </w:trPr>
        <w:tc>
          <w:tcPr>
            <w:tcW w:w="479"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r>
              <w:rPr>
                <w:rFonts w:asciiTheme="majorHAnsi" w:hAnsiTheme="majorHAnsi" w:cstheme="majorHAnsi"/>
                <w:sz w:val="22"/>
                <w:szCs w:val="22"/>
              </w:rPr>
              <w:t>8.30-9.15</w:t>
            </w:r>
          </w:p>
        </w:tc>
        <w:tc>
          <w:tcPr>
            <w:tcW w:w="2528"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r w:rsidRPr="00826CEF">
              <w:rPr>
                <w:rFonts w:asciiTheme="majorHAnsi" w:hAnsiTheme="majorHAnsi" w:cstheme="majorHAnsi"/>
                <w:sz w:val="22"/>
                <w:szCs w:val="22"/>
              </w:rPr>
              <w:t>Welcome and session overview</w:t>
            </w:r>
          </w:p>
        </w:tc>
        <w:tc>
          <w:tcPr>
            <w:tcW w:w="1227"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r w:rsidRPr="00826CEF">
              <w:rPr>
                <w:rFonts w:asciiTheme="majorHAnsi" w:hAnsiTheme="majorHAnsi" w:cstheme="majorHAnsi"/>
                <w:sz w:val="22"/>
                <w:szCs w:val="22"/>
              </w:rPr>
              <w:t>Labels/name tags, markers</w:t>
            </w:r>
            <w:r>
              <w:rPr>
                <w:rFonts w:asciiTheme="majorHAnsi" w:hAnsiTheme="majorHAnsi" w:cstheme="majorHAnsi"/>
                <w:sz w:val="22"/>
                <w:szCs w:val="22"/>
              </w:rPr>
              <w:t>, r</w:t>
            </w:r>
            <w:r w:rsidRPr="00826CEF">
              <w:rPr>
                <w:rFonts w:asciiTheme="majorHAnsi" w:hAnsiTheme="majorHAnsi" w:cstheme="majorHAnsi"/>
                <w:sz w:val="22"/>
                <w:szCs w:val="22"/>
              </w:rPr>
              <w:t>egisters, pens</w:t>
            </w:r>
            <w:r w:rsidRPr="00826CEF">
              <w:rPr>
                <w:rFonts w:asciiTheme="majorHAnsi" w:hAnsiTheme="majorHAnsi" w:cstheme="majorHAnsi"/>
                <w:b/>
                <w:sz w:val="22"/>
                <w:szCs w:val="22"/>
              </w:rPr>
              <w:t xml:space="preserve">                                                     </w:t>
            </w:r>
          </w:p>
        </w:tc>
        <w:tc>
          <w:tcPr>
            <w:tcW w:w="766"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p>
        </w:tc>
      </w:tr>
      <w:tr w:rsidR="00DE7E16" w:rsidRPr="00826CEF" w:rsidTr="002F79BC">
        <w:trPr>
          <w:trHeight w:val="940"/>
        </w:trPr>
        <w:tc>
          <w:tcPr>
            <w:tcW w:w="479"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r>
              <w:rPr>
                <w:rFonts w:asciiTheme="majorHAnsi" w:hAnsiTheme="majorHAnsi" w:cstheme="majorHAnsi"/>
                <w:sz w:val="22"/>
                <w:szCs w:val="22"/>
              </w:rPr>
              <w:t>9.15-10.15</w:t>
            </w:r>
          </w:p>
        </w:tc>
        <w:tc>
          <w:tcPr>
            <w:tcW w:w="2528" w:type="pct"/>
            <w:tcBorders>
              <w:top w:val="single" w:sz="4" w:space="0" w:color="000000"/>
              <w:left w:val="single" w:sz="4" w:space="0" w:color="000000"/>
              <w:bottom w:val="single" w:sz="4" w:space="0" w:color="000000"/>
              <w:right w:val="single" w:sz="4" w:space="0" w:color="000000"/>
            </w:tcBorders>
            <w:vAlign w:val="center"/>
          </w:tcPr>
          <w:p w:rsidR="00DE7E16" w:rsidRDefault="00DE7E16" w:rsidP="002F79BC">
            <w:pPr>
              <w:pStyle w:val="Heading3"/>
              <w:spacing w:before="0" w:line="240" w:lineRule="auto"/>
              <w:rPr>
                <w:rStyle w:val="A4"/>
                <w:rFonts w:cstheme="majorHAnsi"/>
                <w:b w:val="0"/>
                <w:color w:val="auto"/>
              </w:rPr>
            </w:pPr>
            <w:r w:rsidRPr="00271A06">
              <w:rPr>
                <w:rStyle w:val="A4"/>
                <w:rFonts w:cstheme="majorHAnsi"/>
                <w:b w:val="0"/>
                <w:color w:val="auto"/>
              </w:rPr>
              <w:t>Activity 3.4: Introducing a new letter from a story</w:t>
            </w:r>
          </w:p>
          <w:p w:rsidR="00DE7E16" w:rsidRDefault="00DE7E16" w:rsidP="002F79BC">
            <w:pPr>
              <w:pStyle w:val="Heading3"/>
              <w:spacing w:before="0" w:line="240" w:lineRule="auto"/>
              <w:rPr>
                <w:rStyle w:val="A4"/>
                <w:rFonts w:cstheme="majorHAnsi"/>
                <w:b w:val="0"/>
                <w:color w:val="auto"/>
              </w:rPr>
            </w:pPr>
            <w:r w:rsidRPr="00271A06">
              <w:rPr>
                <w:rStyle w:val="A4"/>
                <w:rFonts w:cstheme="majorHAnsi"/>
                <w:b w:val="0"/>
                <w:color w:val="auto"/>
              </w:rPr>
              <w:t>Activity 3.5: Learning to form letters</w:t>
            </w:r>
          </w:p>
          <w:p w:rsidR="00DE7E16" w:rsidRDefault="00DE7E16" w:rsidP="002F79BC">
            <w:pPr>
              <w:pStyle w:val="Heading3"/>
              <w:spacing w:before="0" w:line="240" w:lineRule="auto"/>
              <w:rPr>
                <w:rStyle w:val="A4"/>
                <w:rFonts w:cstheme="majorHAnsi"/>
                <w:b w:val="0"/>
                <w:color w:val="auto"/>
              </w:rPr>
            </w:pPr>
            <w:r w:rsidRPr="00271A06">
              <w:rPr>
                <w:rStyle w:val="A4"/>
                <w:rFonts w:cstheme="majorHAnsi"/>
                <w:b w:val="0"/>
                <w:color w:val="auto"/>
              </w:rPr>
              <w:t>Activity 3.6: Using Letter boxes to build letter-sound knowledge</w:t>
            </w:r>
          </w:p>
          <w:p w:rsidR="00DE7E16" w:rsidRPr="00EB7CB9" w:rsidRDefault="00DE7E16" w:rsidP="002F79BC">
            <w:pPr>
              <w:pStyle w:val="Heading3"/>
              <w:spacing w:before="0" w:line="240" w:lineRule="auto"/>
              <w:rPr>
                <w:rFonts w:cstheme="majorHAnsi"/>
                <w:bCs/>
                <w:color w:val="auto"/>
                <w:sz w:val="22"/>
                <w:szCs w:val="22"/>
              </w:rPr>
            </w:pPr>
            <w:r w:rsidRPr="00271A06">
              <w:rPr>
                <w:rStyle w:val="A4"/>
                <w:rFonts w:cstheme="majorHAnsi"/>
                <w:b w:val="0"/>
                <w:color w:val="auto"/>
              </w:rPr>
              <w:t xml:space="preserve">Activity 3.7: Letter puzzles and games </w:t>
            </w:r>
          </w:p>
        </w:tc>
        <w:tc>
          <w:tcPr>
            <w:tcW w:w="1227"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p>
        </w:tc>
        <w:tc>
          <w:tcPr>
            <w:tcW w:w="766"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p>
        </w:tc>
      </w:tr>
      <w:tr w:rsidR="00DE7E16" w:rsidRPr="00826CEF" w:rsidTr="002F79BC">
        <w:trPr>
          <w:trHeight w:val="940"/>
        </w:trPr>
        <w:tc>
          <w:tcPr>
            <w:tcW w:w="479"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r>
              <w:rPr>
                <w:rFonts w:asciiTheme="majorHAnsi" w:hAnsiTheme="majorHAnsi" w:cstheme="majorHAnsi"/>
                <w:sz w:val="22"/>
                <w:szCs w:val="22"/>
              </w:rPr>
              <w:t>10.15-10.30</w:t>
            </w:r>
          </w:p>
        </w:tc>
        <w:tc>
          <w:tcPr>
            <w:tcW w:w="2528" w:type="pct"/>
            <w:tcBorders>
              <w:top w:val="single" w:sz="4" w:space="0" w:color="000000"/>
              <w:left w:val="single" w:sz="4" w:space="0" w:color="000000"/>
              <w:bottom w:val="single" w:sz="4" w:space="0" w:color="000000"/>
              <w:right w:val="single" w:sz="4" w:space="0" w:color="000000"/>
            </w:tcBorders>
            <w:vAlign w:val="center"/>
          </w:tcPr>
          <w:p w:rsidR="00DE7E16" w:rsidRDefault="00DE7E16" w:rsidP="002F79BC">
            <w:pPr>
              <w:pStyle w:val="Heading3"/>
              <w:spacing w:before="0" w:line="240" w:lineRule="auto"/>
              <w:rPr>
                <w:rFonts w:cstheme="majorHAnsi"/>
                <w:bCs/>
                <w:color w:val="auto"/>
                <w:sz w:val="22"/>
                <w:szCs w:val="22"/>
              </w:rPr>
            </w:pPr>
            <w:r>
              <w:rPr>
                <w:rFonts w:cstheme="majorHAnsi"/>
                <w:sz w:val="22"/>
                <w:szCs w:val="22"/>
              </w:rPr>
              <w:t>TEA</w:t>
            </w:r>
          </w:p>
        </w:tc>
        <w:tc>
          <w:tcPr>
            <w:tcW w:w="1227"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p>
        </w:tc>
        <w:tc>
          <w:tcPr>
            <w:tcW w:w="766"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p>
        </w:tc>
      </w:tr>
      <w:tr w:rsidR="00DE7E16" w:rsidRPr="00826CEF" w:rsidTr="002F79BC">
        <w:trPr>
          <w:trHeight w:val="940"/>
        </w:trPr>
        <w:tc>
          <w:tcPr>
            <w:tcW w:w="479"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r>
              <w:rPr>
                <w:rFonts w:asciiTheme="majorHAnsi" w:hAnsiTheme="majorHAnsi" w:cstheme="majorHAnsi"/>
                <w:sz w:val="22"/>
                <w:szCs w:val="22"/>
              </w:rPr>
              <w:lastRenderedPageBreak/>
              <w:t>10.30-10.45</w:t>
            </w:r>
          </w:p>
        </w:tc>
        <w:tc>
          <w:tcPr>
            <w:tcW w:w="2528" w:type="pct"/>
            <w:tcBorders>
              <w:top w:val="single" w:sz="4" w:space="0" w:color="000000"/>
              <w:left w:val="single" w:sz="4" w:space="0" w:color="000000"/>
              <w:bottom w:val="single" w:sz="4" w:space="0" w:color="000000"/>
              <w:right w:val="single" w:sz="4" w:space="0" w:color="000000"/>
            </w:tcBorders>
            <w:vAlign w:val="center"/>
          </w:tcPr>
          <w:p w:rsidR="00DE7E16" w:rsidRPr="009003E6" w:rsidRDefault="00DE7E16" w:rsidP="002F79BC">
            <w:pPr>
              <w:pStyle w:val="Heading3"/>
              <w:spacing w:before="0" w:line="240" w:lineRule="auto"/>
              <w:rPr>
                <w:rFonts w:cstheme="majorHAnsi"/>
                <w:bCs/>
                <w:color w:val="auto"/>
                <w:sz w:val="22"/>
                <w:szCs w:val="22"/>
              </w:rPr>
            </w:pPr>
            <w:r>
              <w:rPr>
                <w:rStyle w:val="A4"/>
                <w:rFonts w:cstheme="majorHAnsi"/>
                <w:b w:val="0"/>
                <w:color w:val="auto"/>
              </w:rPr>
              <w:t>Module 4: Conclusion and wrap up</w:t>
            </w:r>
          </w:p>
        </w:tc>
        <w:tc>
          <w:tcPr>
            <w:tcW w:w="1227"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p>
        </w:tc>
        <w:tc>
          <w:tcPr>
            <w:tcW w:w="766"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p>
        </w:tc>
      </w:tr>
      <w:tr w:rsidR="00DE7E16" w:rsidRPr="00826CEF" w:rsidTr="002F79BC">
        <w:trPr>
          <w:trHeight w:val="940"/>
        </w:trPr>
        <w:tc>
          <w:tcPr>
            <w:tcW w:w="479"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r>
              <w:rPr>
                <w:rFonts w:asciiTheme="majorHAnsi" w:hAnsiTheme="majorHAnsi" w:cstheme="majorHAnsi"/>
                <w:sz w:val="22"/>
                <w:szCs w:val="22"/>
              </w:rPr>
              <w:t>10.45-11.30</w:t>
            </w:r>
          </w:p>
        </w:tc>
        <w:tc>
          <w:tcPr>
            <w:tcW w:w="2528" w:type="pct"/>
            <w:tcBorders>
              <w:top w:val="single" w:sz="4" w:space="0" w:color="000000"/>
              <w:left w:val="single" w:sz="4" w:space="0" w:color="000000"/>
              <w:bottom w:val="single" w:sz="4" w:space="0" w:color="000000"/>
              <w:right w:val="single" w:sz="4" w:space="0" w:color="000000"/>
            </w:tcBorders>
            <w:vAlign w:val="center"/>
          </w:tcPr>
          <w:p w:rsidR="00DE7E16" w:rsidRPr="009003E6" w:rsidRDefault="00DE7E16" w:rsidP="002F79BC">
            <w:pPr>
              <w:pStyle w:val="Heading3"/>
              <w:spacing w:before="0" w:line="240" w:lineRule="auto"/>
              <w:rPr>
                <w:rFonts w:cstheme="majorHAnsi"/>
                <w:bCs/>
                <w:color w:val="auto"/>
                <w:sz w:val="22"/>
                <w:szCs w:val="22"/>
              </w:rPr>
            </w:pPr>
            <w:r>
              <w:rPr>
                <w:rFonts w:cstheme="majorHAnsi"/>
                <w:bCs/>
                <w:color w:val="auto"/>
                <w:sz w:val="22"/>
                <w:szCs w:val="22"/>
              </w:rPr>
              <w:t>Guide for working with parents</w:t>
            </w:r>
          </w:p>
        </w:tc>
        <w:tc>
          <w:tcPr>
            <w:tcW w:w="1227"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p>
        </w:tc>
        <w:tc>
          <w:tcPr>
            <w:tcW w:w="766"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p>
        </w:tc>
      </w:tr>
      <w:tr w:rsidR="00DE7E16" w:rsidRPr="00826CEF" w:rsidTr="002F79BC">
        <w:trPr>
          <w:trHeight w:val="940"/>
        </w:trPr>
        <w:tc>
          <w:tcPr>
            <w:tcW w:w="479"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r>
              <w:rPr>
                <w:rFonts w:asciiTheme="majorHAnsi" w:hAnsiTheme="majorHAnsi" w:cstheme="majorHAnsi"/>
                <w:sz w:val="22"/>
                <w:szCs w:val="22"/>
              </w:rPr>
              <w:t>11.30-12.30</w:t>
            </w:r>
          </w:p>
        </w:tc>
        <w:tc>
          <w:tcPr>
            <w:tcW w:w="2528" w:type="pct"/>
            <w:tcBorders>
              <w:top w:val="single" w:sz="4" w:space="0" w:color="000000"/>
              <w:left w:val="single" w:sz="4" w:space="0" w:color="000000"/>
              <w:bottom w:val="single" w:sz="4" w:space="0" w:color="000000"/>
              <w:right w:val="single" w:sz="4" w:space="0" w:color="000000"/>
            </w:tcBorders>
            <w:vAlign w:val="center"/>
          </w:tcPr>
          <w:p w:rsidR="00DE7E16" w:rsidRDefault="00DE7E16" w:rsidP="002F79BC">
            <w:pPr>
              <w:rPr>
                <w:rFonts w:asciiTheme="majorHAnsi" w:hAnsiTheme="majorHAnsi" w:cstheme="majorHAnsi"/>
                <w:sz w:val="22"/>
                <w:szCs w:val="22"/>
              </w:rPr>
            </w:pPr>
          </w:p>
          <w:p w:rsidR="00DE7E16" w:rsidRPr="00A05E7F" w:rsidRDefault="00DE7E16" w:rsidP="002F79BC">
            <w:pPr>
              <w:rPr>
                <w:rFonts w:asciiTheme="majorHAnsi" w:hAnsiTheme="majorHAnsi" w:cstheme="majorHAnsi"/>
                <w:sz w:val="22"/>
                <w:szCs w:val="22"/>
              </w:rPr>
            </w:pPr>
            <w:r w:rsidRPr="00A05E7F">
              <w:rPr>
                <w:rFonts w:asciiTheme="majorHAnsi" w:hAnsiTheme="majorHAnsi" w:cstheme="majorHAnsi"/>
                <w:sz w:val="22"/>
                <w:szCs w:val="22"/>
              </w:rPr>
              <w:t xml:space="preserve">Stellar for 4-5 year olds: Little Stars </w:t>
            </w:r>
          </w:p>
          <w:p w:rsidR="00DE7E16" w:rsidRPr="00A05E7F" w:rsidRDefault="00DE7E16" w:rsidP="002F79BC">
            <w:pPr>
              <w:pStyle w:val="Heading3"/>
              <w:spacing w:before="0" w:line="240" w:lineRule="auto"/>
              <w:rPr>
                <w:rFonts w:cstheme="majorHAnsi"/>
                <w:b/>
                <w:bCs/>
                <w:color w:val="auto"/>
                <w:sz w:val="22"/>
                <w:szCs w:val="22"/>
              </w:rPr>
            </w:pPr>
            <w:r w:rsidRPr="00A05E7F">
              <w:rPr>
                <w:rFonts w:cstheme="majorHAnsi"/>
                <w:bCs/>
                <w:color w:val="auto"/>
                <w:sz w:val="22"/>
                <w:szCs w:val="22"/>
              </w:rPr>
              <w:t>Planning ahead</w:t>
            </w:r>
          </w:p>
        </w:tc>
        <w:tc>
          <w:tcPr>
            <w:tcW w:w="1227"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p>
        </w:tc>
        <w:tc>
          <w:tcPr>
            <w:tcW w:w="766"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p>
        </w:tc>
      </w:tr>
      <w:tr w:rsidR="00DE7E16" w:rsidRPr="00826CEF" w:rsidTr="002F79BC">
        <w:trPr>
          <w:trHeight w:val="940"/>
        </w:trPr>
        <w:tc>
          <w:tcPr>
            <w:tcW w:w="479"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r>
              <w:rPr>
                <w:rFonts w:asciiTheme="majorHAnsi" w:hAnsiTheme="majorHAnsi" w:cstheme="majorHAnsi"/>
                <w:sz w:val="22"/>
                <w:szCs w:val="22"/>
              </w:rPr>
              <w:t>12.45-1.30</w:t>
            </w:r>
          </w:p>
        </w:tc>
        <w:tc>
          <w:tcPr>
            <w:tcW w:w="2528" w:type="pct"/>
            <w:tcBorders>
              <w:top w:val="single" w:sz="4" w:space="0" w:color="000000"/>
              <w:left w:val="single" w:sz="4" w:space="0" w:color="000000"/>
              <w:bottom w:val="single" w:sz="4" w:space="0" w:color="000000"/>
              <w:right w:val="single" w:sz="4" w:space="0" w:color="000000"/>
            </w:tcBorders>
            <w:vAlign w:val="center"/>
          </w:tcPr>
          <w:p w:rsidR="00DE7E16" w:rsidRPr="00271A06" w:rsidRDefault="00DE7E16" w:rsidP="002F79BC">
            <w:pPr>
              <w:pStyle w:val="Heading3"/>
              <w:spacing w:before="0" w:line="240" w:lineRule="auto"/>
              <w:rPr>
                <w:rFonts w:cstheme="majorHAnsi"/>
                <w:sz w:val="22"/>
                <w:szCs w:val="22"/>
              </w:rPr>
            </w:pPr>
            <w:r>
              <w:rPr>
                <w:rFonts w:cstheme="majorHAnsi"/>
                <w:sz w:val="22"/>
                <w:szCs w:val="22"/>
              </w:rPr>
              <w:t>LUNCH</w:t>
            </w:r>
          </w:p>
        </w:tc>
        <w:tc>
          <w:tcPr>
            <w:tcW w:w="1227"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p>
        </w:tc>
        <w:tc>
          <w:tcPr>
            <w:tcW w:w="766" w:type="pct"/>
            <w:tcBorders>
              <w:top w:val="single" w:sz="4" w:space="0" w:color="000000"/>
              <w:left w:val="single" w:sz="4" w:space="0" w:color="000000"/>
              <w:bottom w:val="single" w:sz="4" w:space="0" w:color="000000"/>
              <w:right w:val="single" w:sz="4" w:space="0" w:color="000000"/>
            </w:tcBorders>
            <w:vAlign w:val="center"/>
          </w:tcPr>
          <w:p w:rsidR="00DE7E16" w:rsidRPr="00826CEF" w:rsidRDefault="00DE7E16" w:rsidP="002F79BC">
            <w:pPr>
              <w:rPr>
                <w:rFonts w:asciiTheme="majorHAnsi" w:hAnsiTheme="majorHAnsi" w:cstheme="majorHAnsi"/>
                <w:sz w:val="22"/>
                <w:szCs w:val="22"/>
              </w:rPr>
            </w:pPr>
          </w:p>
        </w:tc>
      </w:tr>
    </w:tbl>
    <w:p w:rsidR="00DE7E16" w:rsidRDefault="00DE7E16" w:rsidP="00DE7E16">
      <w:pPr>
        <w:rPr>
          <w:rFonts w:asciiTheme="majorHAnsi" w:hAnsiTheme="majorHAnsi" w:cstheme="majorHAnsi"/>
          <w:b/>
          <w:sz w:val="22"/>
          <w:szCs w:val="22"/>
        </w:rPr>
      </w:pPr>
    </w:p>
    <w:p w:rsidR="00DE7E16" w:rsidRDefault="00DE7E16" w:rsidP="00DE7E16"/>
    <w:p w:rsidR="008D22BC" w:rsidRDefault="008D22BC"/>
    <w:sectPr w:rsidR="008D22BC" w:rsidSect="00FC3ED5">
      <w:pgSz w:w="11906" w:h="16838"/>
      <w:pgMar w:top="1440" w:right="144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lright Sans Bold">
    <w:altName w:val="Calibri"/>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E16"/>
    <w:rsid w:val="00096DF3"/>
    <w:rsid w:val="0025286B"/>
    <w:rsid w:val="00255CD3"/>
    <w:rsid w:val="002F55CC"/>
    <w:rsid w:val="00587A14"/>
    <w:rsid w:val="007F74C4"/>
    <w:rsid w:val="008D22BC"/>
    <w:rsid w:val="009935F6"/>
    <w:rsid w:val="00A1746C"/>
    <w:rsid w:val="00A61882"/>
    <w:rsid w:val="00B728CE"/>
    <w:rsid w:val="00B87F07"/>
    <w:rsid w:val="00B914A4"/>
    <w:rsid w:val="00BF2B56"/>
    <w:rsid w:val="00C3382C"/>
    <w:rsid w:val="00D0331D"/>
    <w:rsid w:val="00DD6B2B"/>
    <w:rsid w:val="00DE7E16"/>
    <w:rsid w:val="00E87AC5"/>
    <w:rsid w:val="00E958F5"/>
    <w:rsid w:val="00F25A18"/>
    <w:rsid w:val="00F41E30"/>
    <w:rsid w:val="00F5674C"/>
    <w:rsid w:val="00FD051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EEE72-4FEC-44DC-AAED-B40D98CCD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E16"/>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DE7E16"/>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n-ZA"/>
    </w:rPr>
  </w:style>
  <w:style w:type="paragraph" w:styleId="Heading3">
    <w:name w:val="heading 3"/>
    <w:basedOn w:val="Normal"/>
    <w:next w:val="Normal"/>
    <w:link w:val="Heading3Char"/>
    <w:uiPriority w:val="9"/>
    <w:unhideWhenUsed/>
    <w:qFormat/>
    <w:rsid w:val="00DE7E16"/>
    <w:pPr>
      <w:keepNext/>
      <w:keepLines/>
      <w:spacing w:before="40" w:line="259" w:lineRule="auto"/>
      <w:outlineLvl w:val="2"/>
    </w:pPr>
    <w:rPr>
      <w:rFonts w:asciiTheme="majorHAnsi" w:eastAsiaTheme="majorEastAsia" w:hAnsiTheme="majorHAnsi" w:cstheme="majorBidi"/>
      <w:color w:val="1F4D78" w:themeColor="accent1" w:themeShade="7F"/>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7E1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E7E16"/>
    <w:rPr>
      <w:rFonts w:asciiTheme="majorHAnsi" w:eastAsiaTheme="majorEastAsia" w:hAnsiTheme="majorHAnsi" w:cstheme="majorBidi"/>
      <w:color w:val="1F4D78" w:themeColor="accent1" w:themeShade="7F"/>
      <w:sz w:val="24"/>
      <w:szCs w:val="24"/>
    </w:rPr>
  </w:style>
  <w:style w:type="paragraph" w:customStyle="1" w:styleId="Pa3">
    <w:name w:val="Pa3"/>
    <w:basedOn w:val="Normal"/>
    <w:next w:val="Normal"/>
    <w:uiPriority w:val="99"/>
    <w:rsid w:val="00DE7E16"/>
    <w:pPr>
      <w:autoSpaceDE w:val="0"/>
      <w:autoSpaceDN w:val="0"/>
      <w:adjustRightInd w:val="0"/>
      <w:spacing w:line="241" w:lineRule="atLeast"/>
    </w:pPr>
    <w:rPr>
      <w:rFonts w:ascii="Alright Sans Bold" w:eastAsiaTheme="minorHAnsi" w:hAnsi="Alright Sans Bold" w:cstheme="minorBidi"/>
      <w:lang w:val="en-ZA"/>
    </w:rPr>
  </w:style>
  <w:style w:type="character" w:customStyle="1" w:styleId="A4">
    <w:name w:val="A4"/>
    <w:uiPriority w:val="99"/>
    <w:rsid w:val="00DE7E16"/>
    <w:rPr>
      <w:rFonts w:cs="Alright Sans Bold"/>
      <w:b/>
      <w:bCs/>
      <w:color w:val="000000"/>
      <w:sz w:val="22"/>
      <w:szCs w:val="22"/>
    </w:rPr>
  </w:style>
  <w:style w:type="paragraph" w:styleId="Subtitle">
    <w:name w:val="Subtitle"/>
    <w:basedOn w:val="Normal"/>
    <w:next w:val="Normal"/>
    <w:link w:val="SubtitleChar"/>
    <w:uiPriority w:val="11"/>
    <w:qFormat/>
    <w:rsid w:val="00DE7E16"/>
    <w:pPr>
      <w:numPr>
        <w:ilvl w:val="1"/>
      </w:numPr>
      <w:spacing w:after="160" w:line="259" w:lineRule="auto"/>
    </w:pPr>
    <w:rPr>
      <w:rFonts w:asciiTheme="minorHAnsi" w:eastAsiaTheme="minorEastAsia" w:hAnsiTheme="minorHAnsi" w:cstheme="minorBidi"/>
      <w:color w:val="5A5A5A" w:themeColor="text1" w:themeTint="A5"/>
      <w:spacing w:val="15"/>
      <w:sz w:val="22"/>
      <w:szCs w:val="22"/>
      <w:lang w:val="en-ZA"/>
    </w:rPr>
  </w:style>
  <w:style w:type="character" w:customStyle="1" w:styleId="SubtitleChar">
    <w:name w:val="Subtitle Char"/>
    <w:basedOn w:val="DefaultParagraphFont"/>
    <w:link w:val="Subtitle"/>
    <w:uiPriority w:val="11"/>
    <w:rsid w:val="00DE7E1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thandolwam ingamihle</cp:lastModifiedBy>
  <cp:revision>2</cp:revision>
  <dcterms:created xsi:type="dcterms:W3CDTF">2019-08-13T08:37:00Z</dcterms:created>
  <dcterms:modified xsi:type="dcterms:W3CDTF">2019-08-13T08:37:00Z</dcterms:modified>
</cp:coreProperties>
</file>